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7EEC" w14:textId="77777777" w:rsidR="00E5180C" w:rsidRPr="00B75F01" w:rsidRDefault="00E5180C" w:rsidP="00E5180C">
      <w:pPr>
        <w:pStyle w:val="Heading2"/>
        <w:rPr>
          <w:b w:val="0"/>
          <w:bCs/>
          <w:szCs w:val="24"/>
        </w:rPr>
      </w:pPr>
      <w:r w:rsidRPr="00B75F01">
        <w:rPr>
          <w:b w:val="0"/>
          <w:bCs/>
          <w:szCs w:val="24"/>
        </w:rPr>
        <w:t>UNITED STATES BANKRUPTCY COURT</w:t>
      </w:r>
    </w:p>
    <w:p w14:paraId="33EDD138" w14:textId="77777777" w:rsidR="00E5180C" w:rsidRPr="00B75F01" w:rsidRDefault="00E5180C" w:rsidP="00E5180C">
      <w:pPr>
        <w:pStyle w:val="Heading2"/>
        <w:rPr>
          <w:b w:val="0"/>
          <w:bCs/>
          <w:szCs w:val="24"/>
        </w:rPr>
      </w:pPr>
      <w:r w:rsidRPr="00B75F01">
        <w:rPr>
          <w:b w:val="0"/>
          <w:bCs/>
          <w:szCs w:val="24"/>
        </w:rPr>
        <w:t>NORTHERN DISTRICT OF INDIANA</w:t>
      </w:r>
    </w:p>
    <w:p w14:paraId="45800EA3" w14:textId="0DBB7C70" w:rsidR="00E5180C" w:rsidRPr="00B75F01" w:rsidRDefault="00E10236" w:rsidP="00E5180C">
      <w:pPr>
        <w:pStyle w:val="Heading2"/>
        <w:rPr>
          <w:b w:val="0"/>
          <w:bCs/>
          <w:szCs w:val="24"/>
        </w:rPr>
      </w:pPr>
      <w:r w:rsidRPr="00B75F01">
        <w:rPr>
          <w:b w:val="0"/>
          <w:bCs/>
          <w:szCs w:val="24"/>
          <w:u w:val="single"/>
        </w:rPr>
        <w:t>___________________</w:t>
      </w:r>
      <w:r w:rsidR="00E5180C" w:rsidRPr="00B75F01">
        <w:rPr>
          <w:b w:val="0"/>
          <w:bCs/>
          <w:szCs w:val="24"/>
          <w:u w:val="single"/>
        </w:rPr>
        <w:fldChar w:fldCharType="begin"/>
      </w:r>
      <w:r w:rsidR="00E5180C" w:rsidRPr="00B75F01">
        <w:rPr>
          <w:b w:val="0"/>
          <w:bCs/>
          <w:szCs w:val="24"/>
          <w:u w:val="single"/>
        </w:rPr>
        <w:instrText xml:space="preserve"> FILLIN  Division?  \* MERGEFORMAT </w:instrText>
      </w:r>
      <w:r w:rsidR="00E5180C" w:rsidRPr="00B75F01">
        <w:rPr>
          <w:b w:val="0"/>
          <w:bCs/>
          <w:szCs w:val="24"/>
          <w:u w:val="single"/>
        </w:rPr>
        <w:fldChar w:fldCharType="end"/>
      </w:r>
      <w:r w:rsidR="00E5180C" w:rsidRPr="00B75F01">
        <w:rPr>
          <w:b w:val="0"/>
          <w:bCs/>
          <w:szCs w:val="24"/>
        </w:rPr>
        <w:t xml:space="preserve"> DIVISION</w:t>
      </w:r>
      <w:bookmarkStart w:id="0" w:name="3"/>
      <w:bookmarkEnd w:id="0"/>
    </w:p>
    <w:p w14:paraId="5CBE4D05" w14:textId="77777777" w:rsidR="00E5180C" w:rsidRPr="002D4E6B" w:rsidRDefault="00E5180C" w:rsidP="00E5180C">
      <w:pPr>
        <w:pStyle w:val="Heading2"/>
        <w:rPr>
          <w:szCs w:val="24"/>
        </w:rPr>
      </w:pPr>
      <w:r w:rsidRPr="009D1072">
        <w:t xml:space="preserve">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9" w:type="dxa"/>
          <w:right w:w="109" w:type="dxa"/>
        </w:tblCellMar>
        <w:tblLook w:val="0000" w:firstRow="0" w:lastRow="0" w:firstColumn="0" w:lastColumn="0" w:noHBand="0" w:noVBand="0"/>
      </w:tblPr>
      <w:tblGrid>
        <w:gridCol w:w="4320"/>
        <w:gridCol w:w="5040"/>
      </w:tblGrid>
      <w:tr w:rsidR="00E5180C" w:rsidRPr="002D4E6B" w14:paraId="73501525" w14:textId="77777777" w:rsidTr="00E5180C">
        <w:trPr>
          <w:cantSplit/>
          <w:trHeight w:val="1336"/>
        </w:trPr>
        <w:tc>
          <w:tcPr>
            <w:tcW w:w="4320" w:type="dxa"/>
            <w:tcBorders>
              <w:top w:val="single" w:sz="1" w:space="0" w:color="000000"/>
              <w:left w:val="nil"/>
              <w:bottom w:val="single" w:sz="1" w:space="0" w:color="000000"/>
              <w:right w:val="single" w:sz="1" w:space="0" w:color="000000"/>
            </w:tcBorders>
            <w:tcMar>
              <w:top w:w="120" w:type="dxa"/>
              <w:left w:w="120" w:type="dxa"/>
              <w:bottom w:w="58" w:type="dxa"/>
              <w:right w:w="120" w:type="dxa"/>
            </w:tcMar>
          </w:tcPr>
          <w:p w14:paraId="36946E44" w14:textId="7EA65F48"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 xml:space="preserve">In </w:t>
            </w:r>
            <w:r w:rsidR="00B75F01">
              <w:rPr>
                <w:rFonts w:eastAsia="Times New Roman" w:cs="Times New Roman"/>
                <w:szCs w:val="20"/>
              </w:rPr>
              <w:t>Re</w:t>
            </w:r>
            <w:r w:rsidRPr="002D4E6B">
              <w:rPr>
                <w:rFonts w:eastAsia="Times New Roman" w:cs="Times New Roman"/>
                <w:szCs w:val="20"/>
              </w:rPr>
              <w:t xml:space="preserve">: </w:t>
            </w:r>
          </w:p>
          <w:bookmarkStart w:id="1" w:name="1"/>
          <w:bookmarkEnd w:id="1"/>
          <w:p w14:paraId="7756F17A" w14:textId="671822A2"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fldChar w:fldCharType="begin"/>
            </w:r>
            <w:r w:rsidRPr="002D4E6B">
              <w:rPr>
                <w:rFonts w:eastAsia="Times New Roman" w:cs="Times New Roman"/>
                <w:szCs w:val="20"/>
              </w:rPr>
              <w:instrText xml:space="preserve"> FILLIN  Debtor(s)  \* MERGEFORMAT </w:instrText>
            </w:r>
            <w:r w:rsidRPr="002D4E6B">
              <w:rPr>
                <w:rFonts w:eastAsia="Times New Roman" w:cs="Times New Roman"/>
                <w:szCs w:val="20"/>
              </w:rPr>
              <w:fldChar w:fldCharType="separate"/>
            </w:r>
            <w:r w:rsidRPr="002D4E6B">
              <w:rPr>
                <w:rFonts w:eastAsia="Times New Roman" w:cs="Times New Roman"/>
                <w:szCs w:val="20"/>
              </w:rPr>
              <w:fldChar w:fldCharType="end"/>
            </w:r>
          </w:p>
          <w:p w14:paraId="5D7AE029"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i/>
                <w:szCs w:val="20"/>
              </w:rPr>
            </w:pPr>
            <w:r w:rsidRPr="002D4E6B">
              <w:rPr>
                <w:rFonts w:eastAsia="Times New Roman" w:cs="Times New Roman"/>
                <w:szCs w:val="20"/>
              </w:rPr>
              <w:tab/>
            </w:r>
            <w:r w:rsidRPr="002D4E6B">
              <w:rPr>
                <w:rFonts w:eastAsia="Times New Roman" w:cs="Times New Roman"/>
                <w:i/>
                <w:szCs w:val="20"/>
              </w:rPr>
              <w:t>Debtor</w:t>
            </w:r>
            <w:bookmarkStart w:id="2" w:name="5"/>
            <w:bookmarkEnd w:id="2"/>
            <w:r w:rsidRPr="002D4E6B">
              <w:rPr>
                <w:rFonts w:eastAsia="Times New Roman" w:cs="Times New Roman"/>
                <w:i/>
                <w:szCs w:val="20"/>
              </w:rPr>
              <w:t>(s)</w:t>
            </w:r>
            <w:r>
              <w:rPr>
                <w:rFonts w:eastAsia="Times New Roman" w:cs="Times New Roman"/>
                <w:i/>
                <w:szCs w:val="20"/>
              </w:rPr>
              <w:t>.</w:t>
            </w:r>
          </w:p>
        </w:tc>
        <w:tc>
          <w:tcPr>
            <w:tcW w:w="5040" w:type="dxa"/>
            <w:tcBorders>
              <w:top w:val="nil"/>
              <w:left w:val="single" w:sz="1" w:space="0" w:color="000000"/>
              <w:bottom w:val="nil"/>
              <w:right w:val="nil"/>
            </w:tcBorders>
            <w:tcMar>
              <w:top w:w="120" w:type="dxa"/>
              <w:left w:w="120" w:type="dxa"/>
              <w:bottom w:w="58" w:type="dxa"/>
              <w:right w:w="120" w:type="dxa"/>
            </w:tcMar>
          </w:tcPr>
          <w:p w14:paraId="02F5BD6F"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2870FDE7"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 xml:space="preserve">Case No.: </w:t>
            </w:r>
            <w:r w:rsidRPr="002D4E6B">
              <w:rPr>
                <w:rFonts w:eastAsia="Times New Roman" w:cs="Times New Roman"/>
                <w:szCs w:val="20"/>
              </w:rPr>
              <w:fldChar w:fldCharType="begin"/>
            </w:r>
            <w:r w:rsidRPr="002D4E6B">
              <w:rPr>
                <w:rFonts w:eastAsia="Times New Roman" w:cs="Times New Roman"/>
                <w:szCs w:val="20"/>
              </w:rPr>
              <w:instrText xml:space="preserve"> FILLIN  "Case Number"  \* MERGEFORMAT </w:instrText>
            </w:r>
            <w:r w:rsidRPr="002D4E6B">
              <w:rPr>
                <w:rFonts w:eastAsia="Times New Roman" w:cs="Times New Roman"/>
                <w:szCs w:val="20"/>
              </w:rPr>
              <w:fldChar w:fldCharType="end"/>
            </w:r>
          </w:p>
          <w:p w14:paraId="11C951B4"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 xml:space="preserve">Chapter </w:t>
            </w:r>
            <w:bookmarkStart w:id="3" w:name="4"/>
            <w:bookmarkEnd w:id="3"/>
            <w:r w:rsidRPr="002D4E6B">
              <w:rPr>
                <w:rFonts w:eastAsia="Times New Roman" w:cs="Times New Roman"/>
                <w:szCs w:val="20"/>
              </w:rPr>
              <w:fldChar w:fldCharType="begin"/>
            </w:r>
            <w:r w:rsidRPr="002D4E6B">
              <w:rPr>
                <w:rFonts w:eastAsia="Times New Roman" w:cs="Times New Roman"/>
                <w:szCs w:val="20"/>
              </w:rPr>
              <w:instrText xml:space="preserve"> FILLIN  "Chapter Number"  \* MERGEFORMAT </w:instrText>
            </w:r>
            <w:r w:rsidRPr="002D4E6B">
              <w:rPr>
                <w:rFonts w:eastAsia="Times New Roman" w:cs="Times New Roman"/>
                <w:szCs w:val="20"/>
              </w:rPr>
              <w:fldChar w:fldCharType="end"/>
            </w:r>
          </w:p>
        </w:tc>
      </w:tr>
      <w:bookmarkStart w:id="4" w:name="6"/>
      <w:bookmarkEnd w:id="4"/>
      <w:tr w:rsidR="00E5180C" w:rsidRPr="002D4E6B" w14:paraId="1D5A33FF" w14:textId="77777777" w:rsidTr="00847153">
        <w:trPr>
          <w:cantSplit/>
        </w:trPr>
        <w:tc>
          <w:tcPr>
            <w:tcW w:w="4320" w:type="dxa"/>
            <w:tcBorders>
              <w:top w:val="single" w:sz="1" w:space="0" w:color="000000"/>
              <w:left w:val="nil"/>
              <w:bottom w:val="single" w:sz="1" w:space="0" w:color="000000"/>
              <w:right w:val="single" w:sz="1" w:space="0" w:color="000000"/>
            </w:tcBorders>
            <w:tcMar>
              <w:top w:w="120" w:type="dxa"/>
              <w:left w:w="120" w:type="dxa"/>
              <w:bottom w:w="58" w:type="dxa"/>
              <w:right w:w="120" w:type="dxa"/>
            </w:tcMar>
          </w:tcPr>
          <w:p w14:paraId="021FB325"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fldChar w:fldCharType="begin"/>
            </w:r>
            <w:r w:rsidRPr="002D4E6B">
              <w:rPr>
                <w:rFonts w:eastAsia="Times New Roman" w:cs="Times New Roman"/>
                <w:szCs w:val="20"/>
              </w:rPr>
              <w:instrText xml:space="preserve"> FILLIN  "Plaintiff(s) Name"  \* MERGEFORMAT </w:instrText>
            </w:r>
            <w:r w:rsidRPr="002D4E6B">
              <w:rPr>
                <w:rFonts w:eastAsia="Times New Roman" w:cs="Times New Roman"/>
                <w:szCs w:val="20"/>
              </w:rPr>
              <w:fldChar w:fldCharType="end"/>
            </w:r>
          </w:p>
          <w:p w14:paraId="15285009"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ab/>
            </w:r>
            <w:r w:rsidRPr="002D4E6B">
              <w:rPr>
                <w:rFonts w:eastAsia="Times New Roman" w:cs="Times New Roman"/>
                <w:i/>
                <w:szCs w:val="20"/>
              </w:rPr>
              <w:t>Plaintiff</w:t>
            </w:r>
            <w:r>
              <w:rPr>
                <w:rFonts w:eastAsia="Times New Roman" w:cs="Times New Roman"/>
                <w:i/>
                <w:szCs w:val="20"/>
              </w:rPr>
              <w:t>(s),</w:t>
            </w:r>
          </w:p>
          <w:p w14:paraId="1688DFA2"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r w:rsidRPr="002D4E6B">
              <w:rPr>
                <w:rFonts w:eastAsia="Times New Roman" w:cs="Times New Roman"/>
                <w:szCs w:val="20"/>
              </w:rPr>
              <w:tab/>
              <w:t>vs.</w:t>
            </w:r>
          </w:p>
          <w:p w14:paraId="5A28BA2E" w14:textId="77777777" w:rsidR="00E5180C" w:rsidRPr="002D4E6B" w:rsidRDefault="00E5180C" w:rsidP="00786B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after="120" w:line="240" w:lineRule="auto"/>
              <w:rPr>
                <w:rFonts w:eastAsia="Times New Roman" w:cs="Times New Roman"/>
                <w:szCs w:val="20"/>
              </w:rPr>
            </w:pPr>
            <w:bookmarkStart w:id="5" w:name="8"/>
            <w:bookmarkEnd w:id="5"/>
            <w:r w:rsidRPr="002D4E6B">
              <w:rPr>
                <w:rFonts w:eastAsia="Times New Roman" w:cs="Times New Roman"/>
                <w:szCs w:val="20"/>
              </w:rPr>
              <w:tab/>
            </w:r>
            <w:r w:rsidRPr="002D4E6B">
              <w:rPr>
                <w:rFonts w:eastAsia="Times New Roman" w:cs="Times New Roman"/>
                <w:i/>
                <w:szCs w:val="20"/>
              </w:rPr>
              <w:t>Defendant</w:t>
            </w:r>
            <w:r>
              <w:rPr>
                <w:rFonts w:eastAsia="Times New Roman" w:cs="Times New Roman"/>
                <w:i/>
                <w:szCs w:val="20"/>
              </w:rPr>
              <w:t>(s).</w:t>
            </w:r>
          </w:p>
        </w:tc>
        <w:tc>
          <w:tcPr>
            <w:tcW w:w="5040" w:type="dxa"/>
            <w:tcBorders>
              <w:top w:val="nil"/>
              <w:left w:val="single" w:sz="1" w:space="0" w:color="000000"/>
              <w:bottom w:val="nil"/>
              <w:right w:val="nil"/>
            </w:tcBorders>
            <w:tcMar>
              <w:top w:w="120" w:type="dxa"/>
              <w:left w:w="120" w:type="dxa"/>
              <w:bottom w:w="58" w:type="dxa"/>
              <w:right w:w="120" w:type="dxa"/>
            </w:tcMar>
          </w:tcPr>
          <w:p w14:paraId="677B6753"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0437DB95"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p>
          <w:p w14:paraId="6DEFA357" w14:textId="77777777" w:rsidR="00E5180C" w:rsidRPr="002D4E6B" w:rsidRDefault="00E5180C" w:rsidP="008471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59"/>
              </w:tabs>
              <w:spacing w:line="240" w:lineRule="auto"/>
              <w:rPr>
                <w:rFonts w:eastAsia="Times New Roman" w:cs="Times New Roman"/>
                <w:szCs w:val="20"/>
              </w:rPr>
            </w:pPr>
            <w:r w:rsidRPr="002D4E6B">
              <w:rPr>
                <w:rFonts w:eastAsia="Times New Roman" w:cs="Times New Roman"/>
                <w:szCs w:val="20"/>
              </w:rPr>
              <w:t>Adv. Proc. No.</w:t>
            </w:r>
            <w:bookmarkStart w:id="6" w:name="7"/>
            <w:bookmarkEnd w:id="6"/>
            <w:r w:rsidRPr="002D4E6B">
              <w:rPr>
                <w:rFonts w:eastAsia="Times New Roman" w:cs="Times New Roman"/>
                <w:szCs w:val="20"/>
              </w:rPr>
              <w:t xml:space="preserve">: </w:t>
            </w:r>
            <w:r w:rsidRPr="002D4E6B">
              <w:rPr>
                <w:rFonts w:eastAsia="Times New Roman" w:cs="Times New Roman"/>
                <w:szCs w:val="20"/>
              </w:rPr>
              <w:fldChar w:fldCharType="begin"/>
            </w:r>
            <w:r w:rsidRPr="002D4E6B">
              <w:rPr>
                <w:rFonts w:eastAsia="Times New Roman" w:cs="Times New Roman"/>
                <w:szCs w:val="20"/>
              </w:rPr>
              <w:instrText xml:space="preserve"> FILLIN  "Adversary Proceeding Number"  \* MERGEFORMAT </w:instrText>
            </w:r>
            <w:r w:rsidRPr="002D4E6B">
              <w:rPr>
                <w:rFonts w:eastAsia="Times New Roman" w:cs="Times New Roman"/>
                <w:szCs w:val="20"/>
              </w:rPr>
              <w:fldChar w:fldCharType="end"/>
            </w:r>
          </w:p>
        </w:tc>
      </w:tr>
    </w:tbl>
    <w:p w14:paraId="09B7E370" w14:textId="3722FBD9" w:rsidR="00FE3B34" w:rsidRDefault="00FE3B34"/>
    <w:p w14:paraId="54248E45" w14:textId="1A8FE2DA" w:rsidR="00E5180C" w:rsidRDefault="00A467DD" w:rsidP="00E5180C">
      <w:pPr>
        <w:spacing w:after="240"/>
        <w:jc w:val="center"/>
        <w:rPr>
          <w:b/>
          <w:bCs/>
        </w:rPr>
      </w:pPr>
      <w:r>
        <w:rPr>
          <w:b/>
          <w:bCs/>
        </w:rPr>
        <w:t>Pretrial</w:t>
      </w:r>
      <w:r w:rsidR="00B75F01">
        <w:rPr>
          <w:b/>
          <w:bCs/>
        </w:rPr>
        <w:t xml:space="preserve"> Order </w:t>
      </w:r>
    </w:p>
    <w:p w14:paraId="64D516C2" w14:textId="70F7A087" w:rsidR="00E5180C" w:rsidRDefault="00E5180C" w:rsidP="00E5180C">
      <w:pPr>
        <w:spacing w:after="0" w:line="480" w:lineRule="auto"/>
        <w:ind w:firstLine="720"/>
      </w:pPr>
      <w:r>
        <w:t>Pursuant to the Court’s Order/Docket Entry dated: ________________, the parties file the following proposed order in accordance with N.D. Ind. L.B.R. B</w:t>
      </w:r>
      <w:r w:rsidR="00CC0D0C">
        <w:noBreakHyphen/>
      </w:r>
      <w:r>
        <w:t>7016-1:</w:t>
      </w:r>
    </w:p>
    <w:p w14:paraId="5DD70AAF" w14:textId="2270782B" w:rsidR="00E5180C" w:rsidRDefault="00E5180C" w:rsidP="00D547A7">
      <w:pPr>
        <w:pStyle w:val="ListParagraph"/>
        <w:numPr>
          <w:ilvl w:val="0"/>
          <w:numId w:val="1"/>
        </w:numPr>
        <w:ind w:left="0" w:firstLine="720"/>
      </w:pPr>
      <w:r w:rsidRPr="1B68A39B">
        <w:rPr>
          <w:b/>
          <w:bCs/>
        </w:rPr>
        <w:t xml:space="preserve">Jurisdiction </w:t>
      </w:r>
      <w:r>
        <w:rPr>
          <w:b/>
          <w:bCs/>
        </w:rPr>
        <w:t>S</w:t>
      </w:r>
      <w:r w:rsidRPr="1B68A39B">
        <w:rPr>
          <w:b/>
          <w:bCs/>
        </w:rPr>
        <w:t>tatement</w:t>
      </w:r>
      <w:r w:rsidR="007B259D">
        <w:rPr>
          <w:b/>
          <w:bCs/>
        </w:rPr>
        <w:t>:</w:t>
      </w:r>
      <w:r>
        <w:t xml:space="preserve"> The parties issue the following statement concerning the Court’s subject matter jurisdiction:</w:t>
      </w:r>
    </w:p>
    <w:p w14:paraId="1DC1BF3B" w14:textId="77777777" w:rsidR="00E5180C" w:rsidRDefault="00E5180C" w:rsidP="00D547A7">
      <w:pPr>
        <w:pStyle w:val="ListParagraph"/>
        <w:numPr>
          <w:ilvl w:val="1"/>
          <w:numId w:val="1"/>
        </w:numPr>
        <w:ind w:left="2160" w:hanging="720"/>
      </w:pPr>
      <w:r w:rsidRPr="1B68A39B">
        <w:rPr>
          <w:rFonts w:eastAsia="Calibri" w:cs="Arial"/>
          <w:szCs w:val="24"/>
        </w:rPr>
        <w:t>Plaintiff’s Statement:</w:t>
      </w:r>
    </w:p>
    <w:p w14:paraId="2CD2043D" w14:textId="77777777" w:rsidR="00E5180C" w:rsidRDefault="00E5180C" w:rsidP="00D547A7">
      <w:pPr>
        <w:pStyle w:val="ListParagraph"/>
        <w:numPr>
          <w:ilvl w:val="1"/>
          <w:numId w:val="1"/>
        </w:numPr>
        <w:ind w:left="2160" w:hanging="720"/>
      </w:pPr>
      <w:r w:rsidRPr="1B68A39B">
        <w:rPr>
          <w:rFonts w:eastAsia="Calibri" w:cs="Arial"/>
          <w:szCs w:val="24"/>
        </w:rPr>
        <w:t>Defendant’s Statement:</w:t>
      </w:r>
    </w:p>
    <w:p w14:paraId="4EF34802" w14:textId="4FBECA49" w:rsidR="006E570A" w:rsidRPr="00D547A7" w:rsidRDefault="009D6D0E" w:rsidP="00D547A7">
      <w:pPr>
        <w:pStyle w:val="ListParagraph"/>
        <w:numPr>
          <w:ilvl w:val="0"/>
          <w:numId w:val="1"/>
        </w:numPr>
        <w:ind w:left="0" w:firstLine="720"/>
        <w:rPr>
          <w:b/>
          <w:bCs/>
        </w:rPr>
      </w:pPr>
      <w:r w:rsidRPr="00D547A7">
        <w:rPr>
          <w:b/>
          <w:bCs/>
        </w:rPr>
        <w:t xml:space="preserve">Consent </w:t>
      </w:r>
      <w:r w:rsidR="00BF419D">
        <w:rPr>
          <w:b/>
          <w:bCs/>
        </w:rPr>
        <w:t>to Bankruptcy Court Entering Final Judgment</w:t>
      </w:r>
      <w:r w:rsidR="007B259D">
        <w:rPr>
          <w:b/>
          <w:bCs/>
        </w:rPr>
        <w:t>:</w:t>
      </w:r>
    </w:p>
    <w:p w14:paraId="53EDC07B" w14:textId="7792581F" w:rsidR="00A43A94" w:rsidRPr="00D547A7" w:rsidRDefault="00A43A94" w:rsidP="00D547A7">
      <w:pPr>
        <w:pStyle w:val="ListParagraph"/>
        <w:numPr>
          <w:ilvl w:val="1"/>
          <w:numId w:val="1"/>
        </w:numPr>
        <w:ind w:firstLine="0"/>
        <w:rPr>
          <w:b/>
          <w:bCs/>
        </w:rPr>
      </w:pPr>
      <w:r>
        <w:t>Plaintiff’s Statement:</w:t>
      </w:r>
    </w:p>
    <w:p w14:paraId="4124FFD0" w14:textId="75A4B87A" w:rsidR="00A43A94" w:rsidRPr="009D6D0E" w:rsidRDefault="00A43A94" w:rsidP="00D547A7">
      <w:pPr>
        <w:pStyle w:val="ListParagraph"/>
        <w:numPr>
          <w:ilvl w:val="1"/>
          <w:numId w:val="1"/>
        </w:numPr>
        <w:ind w:firstLine="0"/>
        <w:rPr>
          <w:b/>
          <w:bCs/>
        </w:rPr>
      </w:pPr>
      <w:r>
        <w:t xml:space="preserve">Defendant’s Statement: </w:t>
      </w:r>
    </w:p>
    <w:p w14:paraId="6F1BA13B" w14:textId="656322FE" w:rsidR="00E5180C" w:rsidRDefault="00E5180C" w:rsidP="00D547A7">
      <w:pPr>
        <w:pStyle w:val="ListParagraph"/>
        <w:numPr>
          <w:ilvl w:val="0"/>
          <w:numId w:val="1"/>
        </w:numPr>
        <w:ind w:left="0" w:firstLine="720"/>
      </w:pPr>
      <w:r w:rsidRPr="1B68A39B">
        <w:rPr>
          <w:b/>
          <w:bCs/>
        </w:rPr>
        <w:t>Core vs. Non-</w:t>
      </w:r>
      <w:r>
        <w:rPr>
          <w:b/>
          <w:bCs/>
        </w:rPr>
        <w:t>c</w:t>
      </w:r>
      <w:r w:rsidRPr="1B68A39B">
        <w:rPr>
          <w:b/>
          <w:bCs/>
        </w:rPr>
        <w:t>ore</w:t>
      </w:r>
      <w:r w:rsidR="007B259D">
        <w:rPr>
          <w:b/>
          <w:bCs/>
        </w:rPr>
        <w:t>:</w:t>
      </w:r>
      <w:r w:rsidRPr="1B68A39B">
        <w:rPr>
          <w:b/>
          <w:bCs/>
        </w:rPr>
        <w:t xml:space="preserve"> </w:t>
      </w:r>
      <w:r>
        <w:t>Whether this is a core or non-core matter:</w:t>
      </w:r>
    </w:p>
    <w:p w14:paraId="12054594" w14:textId="77777777" w:rsidR="00E5180C" w:rsidRDefault="00E5180C" w:rsidP="00D547A7">
      <w:pPr>
        <w:pStyle w:val="ListParagraph"/>
        <w:numPr>
          <w:ilvl w:val="1"/>
          <w:numId w:val="1"/>
        </w:numPr>
        <w:ind w:firstLine="0"/>
      </w:pPr>
      <w:r w:rsidRPr="1B68A39B">
        <w:rPr>
          <w:rFonts w:eastAsia="Calibri" w:cs="Arial"/>
          <w:szCs w:val="24"/>
        </w:rPr>
        <w:t>Plaintiff’s Statement:</w:t>
      </w:r>
    </w:p>
    <w:p w14:paraId="6F4AFD07" w14:textId="77777777" w:rsidR="00E5180C" w:rsidRDefault="00E5180C" w:rsidP="00D547A7">
      <w:pPr>
        <w:pStyle w:val="ListParagraph"/>
        <w:numPr>
          <w:ilvl w:val="1"/>
          <w:numId w:val="1"/>
        </w:numPr>
        <w:ind w:firstLine="0"/>
      </w:pPr>
      <w:r w:rsidRPr="1B68A39B">
        <w:rPr>
          <w:rFonts w:eastAsia="Calibri" w:cs="Arial"/>
          <w:szCs w:val="24"/>
        </w:rPr>
        <w:t>Defendant’s Statement:</w:t>
      </w:r>
    </w:p>
    <w:p w14:paraId="2AD9F393" w14:textId="27424743" w:rsidR="00E5180C" w:rsidRDefault="00E5180C" w:rsidP="00D547A7">
      <w:pPr>
        <w:pStyle w:val="ListParagraph"/>
        <w:numPr>
          <w:ilvl w:val="0"/>
          <w:numId w:val="1"/>
        </w:numPr>
        <w:ind w:left="0" w:firstLine="720"/>
      </w:pPr>
      <w:r w:rsidRPr="1B68A39B">
        <w:rPr>
          <w:b/>
          <w:bCs/>
        </w:rPr>
        <w:lastRenderedPageBreak/>
        <w:t>Issues</w:t>
      </w:r>
      <w:r w:rsidR="007B259D">
        <w:rPr>
          <w:b/>
          <w:bCs/>
        </w:rPr>
        <w:t>:</w:t>
      </w:r>
      <w:r>
        <w:t xml:space="preserve"> Statement identifying the issues:</w:t>
      </w:r>
    </w:p>
    <w:p w14:paraId="066215F6" w14:textId="77777777" w:rsidR="00E5180C" w:rsidRDefault="00E5180C" w:rsidP="00D547A7">
      <w:pPr>
        <w:pStyle w:val="ListParagraph"/>
        <w:numPr>
          <w:ilvl w:val="1"/>
          <w:numId w:val="1"/>
        </w:numPr>
        <w:ind w:firstLine="0"/>
      </w:pPr>
      <w:r>
        <w:t>Plaintiff’s Statement:</w:t>
      </w:r>
    </w:p>
    <w:p w14:paraId="7BF143BF" w14:textId="77777777" w:rsidR="00E5180C" w:rsidRDefault="00E5180C" w:rsidP="00D547A7">
      <w:pPr>
        <w:pStyle w:val="ListParagraph"/>
        <w:numPr>
          <w:ilvl w:val="1"/>
          <w:numId w:val="1"/>
        </w:numPr>
        <w:ind w:firstLine="0"/>
      </w:pPr>
      <w:r>
        <w:t>Defendant’s Statement:</w:t>
      </w:r>
    </w:p>
    <w:p w14:paraId="4DA0E53D" w14:textId="34B498C7" w:rsidR="00B9615E" w:rsidRDefault="00DE363A" w:rsidP="00D547A7">
      <w:pPr>
        <w:pStyle w:val="ListParagraph"/>
        <w:numPr>
          <w:ilvl w:val="0"/>
          <w:numId w:val="1"/>
        </w:numPr>
        <w:ind w:left="0" w:firstLine="720"/>
        <w:rPr>
          <w:b/>
          <w:bCs/>
        </w:rPr>
      </w:pPr>
      <w:r w:rsidRPr="00D547A7">
        <w:rPr>
          <w:b/>
          <w:bCs/>
        </w:rPr>
        <w:t>Status of Pending Matter(s) – if any</w:t>
      </w:r>
      <w:r w:rsidR="007B259D">
        <w:rPr>
          <w:b/>
          <w:bCs/>
        </w:rPr>
        <w:t>:</w:t>
      </w:r>
    </w:p>
    <w:p w14:paraId="1117BB10" w14:textId="77777777" w:rsidR="00DE363A" w:rsidRDefault="00DE363A" w:rsidP="00D547A7">
      <w:pPr>
        <w:pStyle w:val="ListParagraph"/>
        <w:numPr>
          <w:ilvl w:val="1"/>
          <w:numId w:val="1"/>
        </w:numPr>
        <w:ind w:firstLine="0"/>
      </w:pPr>
      <w:r>
        <w:t>Plaintiff’s Statement:</w:t>
      </w:r>
    </w:p>
    <w:p w14:paraId="567014BA" w14:textId="77777777" w:rsidR="00DE363A" w:rsidRDefault="00DE363A" w:rsidP="00D547A7">
      <w:pPr>
        <w:pStyle w:val="ListParagraph"/>
        <w:numPr>
          <w:ilvl w:val="1"/>
          <w:numId w:val="1"/>
        </w:numPr>
        <w:ind w:firstLine="0"/>
      </w:pPr>
      <w:r>
        <w:t>Defendant’s Statement:</w:t>
      </w:r>
    </w:p>
    <w:p w14:paraId="71C0FE3B" w14:textId="0F55D00E" w:rsidR="00E5180C" w:rsidRDefault="00E5180C" w:rsidP="00D547A7">
      <w:pPr>
        <w:pStyle w:val="ListParagraph"/>
        <w:numPr>
          <w:ilvl w:val="0"/>
          <w:numId w:val="1"/>
        </w:numPr>
        <w:ind w:left="0" w:firstLine="720"/>
      </w:pPr>
      <w:r>
        <w:rPr>
          <w:b/>
          <w:bCs/>
        </w:rPr>
        <w:t>Theory</w:t>
      </w:r>
      <w:r w:rsidR="007B259D">
        <w:rPr>
          <w:b/>
          <w:bCs/>
        </w:rPr>
        <w:t>:</w:t>
      </w:r>
      <w:r>
        <w:t xml:space="preserve"> A statement by each party identifying the theory of each claim or defense:</w:t>
      </w:r>
    </w:p>
    <w:p w14:paraId="13E6036A" w14:textId="77777777" w:rsidR="00E5180C" w:rsidRDefault="00E5180C" w:rsidP="00D547A7">
      <w:pPr>
        <w:pStyle w:val="ListParagraph"/>
        <w:numPr>
          <w:ilvl w:val="1"/>
          <w:numId w:val="1"/>
        </w:numPr>
        <w:ind w:firstLine="0"/>
      </w:pPr>
      <w:r>
        <w:t>Plaintiff’s Statement:</w:t>
      </w:r>
    </w:p>
    <w:p w14:paraId="7A1DB539" w14:textId="77777777" w:rsidR="00E5180C" w:rsidRDefault="00E5180C" w:rsidP="00D547A7">
      <w:pPr>
        <w:pStyle w:val="ListParagraph"/>
        <w:numPr>
          <w:ilvl w:val="1"/>
          <w:numId w:val="1"/>
        </w:numPr>
        <w:ind w:firstLine="0"/>
      </w:pPr>
      <w:r>
        <w:t>Defendant’s Statement:</w:t>
      </w:r>
    </w:p>
    <w:p w14:paraId="60BE42FE" w14:textId="6A1B60AE" w:rsidR="00E5180C" w:rsidRDefault="00E5180C" w:rsidP="00D547A7">
      <w:pPr>
        <w:pStyle w:val="ListParagraph"/>
        <w:numPr>
          <w:ilvl w:val="0"/>
          <w:numId w:val="1"/>
        </w:numPr>
        <w:ind w:left="0" w:firstLine="720"/>
      </w:pPr>
      <w:r>
        <w:rPr>
          <w:b/>
          <w:bCs/>
        </w:rPr>
        <w:t>Facts</w:t>
      </w:r>
      <w:r w:rsidR="007B259D">
        <w:rPr>
          <w:b/>
          <w:bCs/>
        </w:rPr>
        <w:t>:</w:t>
      </w:r>
      <w:r>
        <w:t xml:space="preserve"> A summary of the facts each party will prove: </w:t>
      </w:r>
    </w:p>
    <w:p w14:paraId="7E1CEAB4" w14:textId="77777777" w:rsidR="00E5180C" w:rsidRDefault="00E5180C" w:rsidP="00D547A7">
      <w:pPr>
        <w:pStyle w:val="ListParagraph"/>
        <w:numPr>
          <w:ilvl w:val="1"/>
          <w:numId w:val="1"/>
        </w:numPr>
        <w:ind w:firstLine="0"/>
      </w:pPr>
      <w:r>
        <w:t>Plaintiff’s Summary:</w:t>
      </w:r>
    </w:p>
    <w:p w14:paraId="3664F2D4" w14:textId="77777777" w:rsidR="00E5180C" w:rsidRDefault="00E5180C" w:rsidP="00D547A7">
      <w:pPr>
        <w:pStyle w:val="ListParagraph"/>
        <w:numPr>
          <w:ilvl w:val="1"/>
          <w:numId w:val="1"/>
        </w:numPr>
        <w:ind w:firstLine="0"/>
      </w:pPr>
      <w:r>
        <w:t>Defendant’s Summary:</w:t>
      </w:r>
    </w:p>
    <w:p w14:paraId="59C4772C" w14:textId="3758EADF" w:rsidR="00E5180C" w:rsidRDefault="00E5180C" w:rsidP="00D547A7">
      <w:pPr>
        <w:pStyle w:val="ListParagraph"/>
        <w:numPr>
          <w:ilvl w:val="0"/>
          <w:numId w:val="1"/>
        </w:numPr>
        <w:ind w:left="0" w:firstLine="720"/>
      </w:pPr>
      <w:r w:rsidRPr="1B68A39B">
        <w:rPr>
          <w:b/>
          <w:bCs/>
        </w:rPr>
        <w:t>Stipulations</w:t>
      </w:r>
      <w:r w:rsidR="007B259D">
        <w:rPr>
          <w:b/>
          <w:bCs/>
        </w:rPr>
        <w:t>:</w:t>
      </w:r>
      <w:r>
        <w:t xml:space="preserve"> The parties </w:t>
      </w:r>
      <w:proofErr w:type="gramStart"/>
      <w:r>
        <w:t>stipulate to</w:t>
      </w:r>
      <w:proofErr w:type="gramEnd"/>
      <w:r>
        <w:t xml:space="preserve"> the following facts:</w:t>
      </w:r>
    </w:p>
    <w:p w14:paraId="23A911A1" w14:textId="091BC592" w:rsidR="00E5180C" w:rsidRDefault="00E5180C" w:rsidP="00D547A7">
      <w:pPr>
        <w:pStyle w:val="ListParagraph"/>
        <w:numPr>
          <w:ilvl w:val="0"/>
          <w:numId w:val="1"/>
        </w:numPr>
        <w:ind w:left="0" w:firstLine="720"/>
      </w:pPr>
      <w:r w:rsidRPr="1B68A39B">
        <w:rPr>
          <w:b/>
          <w:bCs/>
        </w:rPr>
        <w:t xml:space="preserve">Contested </w:t>
      </w:r>
      <w:r>
        <w:rPr>
          <w:b/>
          <w:bCs/>
        </w:rPr>
        <w:t>F</w:t>
      </w:r>
      <w:r w:rsidRPr="1B68A39B">
        <w:rPr>
          <w:b/>
          <w:bCs/>
        </w:rPr>
        <w:t>acts</w:t>
      </w:r>
      <w:r w:rsidR="007B259D">
        <w:rPr>
          <w:b/>
          <w:bCs/>
        </w:rPr>
        <w:t>:</w:t>
      </w:r>
      <w:r w:rsidR="007B259D">
        <w:t xml:space="preserve"> </w:t>
      </w:r>
      <w:r>
        <w:t xml:space="preserve">The parties contest the following facts: </w:t>
      </w:r>
    </w:p>
    <w:p w14:paraId="31322522" w14:textId="6D98B3BD" w:rsidR="00F54EF9" w:rsidRDefault="00F54EF9" w:rsidP="00F54EF9">
      <w:pPr>
        <w:pStyle w:val="ListParagraph"/>
        <w:numPr>
          <w:ilvl w:val="1"/>
          <w:numId w:val="1"/>
        </w:numPr>
        <w:ind w:firstLine="0"/>
      </w:pPr>
      <w:r>
        <w:t>Plaintiff’s Contentions:</w:t>
      </w:r>
    </w:p>
    <w:p w14:paraId="6BC75567" w14:textId="6D5F2C04" w:rsidR="00F54EF9" w:rsidRDefault="00F54EF9" w:rsidP="00F54EF9">
      <w:pPr>
        <w:pStyle w:val="ListParagraph"/>
        <w:numPr>
          <w:ilvl w:val="1"/>
          <w:numId w:val="1"/>
        </w:numPr>
        <w:ind w:firstLine="0"/>
      </w:pPr>
      <w:r>
        <w:t>Defendant’s Contentions:</w:t>
      </w:r>
    </w:p>
    <w:p w14:paraId="71719B68" w14:textId="0977158F" w:rsidR="00E5180C" w:rsidRPr="00116BDB" w:rsidRDefault="00E5180C" w:rsidP="00A467DD">
      <w:pPr>
        <w:pStyle w:val="ListParagraph"/>
        <w:keepNext/>
        <w:keepLines/>
        <w:numPr>
          <w:ilvl w:val="0"/>
          <w:numId w:val="1"/>
        </w:numPr>
        <w:ind w:left="0" w:firstLine="720"/>
      </w:pPr>
      <w:r w:rsidRPr="1B68A39B">
        <w:rPr>
          <w:b/>
          <w:bCs/>
        </w:rPr>
        <w:lastRenderedPageBreak/>
        <w:t xml:space="preserve">Contested </w:t>
      </w:r>
      <w:r>
        <w:rPr>
          <w:b/>
          <w:bCs/>
        </w:rPr>
        <w:t>L</w:t>
      </w:r>
      <w:r w:rsidRPr="1B68A39B">
        <w:rPr>
          <w:b/>
          <w:bCs/>
        </w:rPr>
        <w:t xml:space="preserve">egal </w:t>
      </w:r>
      <w:r>
        <w:rPr>
          <w:b/>
          <w:bCs/>
        </w:rPr>
        <w:t>I</w:t>
      </w:r>
      <w:r w:rsidRPr="1B68A39B">
        <w:rPr>
          <w:b/>
          <w:bCs/>
        </w:rPr>
        <w:t>ssues</w:t>
      </w:r>
      <w:r w:rsidR="007B259D">
        <w:rPr>
          <w:b/>
          <w:bCs/>
        </w:rPr>
        <w:t>:</w:t>
      </w:r>
      <w:r>
        <w:t xml:space="preserve"> The following legal issues</w:t>
      </w:r>
      <w:r w:rsidR="00116BDB">
        <w:t xml:space="preserve">, </w:t>
      </w:r>
      <w:r w:rsidR="00116BDB" w:rsidRPr="00116BDB">
        <w:t>including pleadings, motions, objections, status of pending motions filed within an adversary proceeding, contested matter, or other</w:t>
      </w:r>
      <w:r w:rsidR="00D05A54">
        <w:t xml:space="preserve"> are</w:t>
      </w:r>
      <w:r w:rsidR="00116BDB" w:rsidRPr="00116BDB">
        <w:t xml:space="preserve"> dispute</w:t>
      </w:r>
      <w:r w:rsidR="00D05A54">
        <w:t>d</w:t>
      </w:r>
      <w:r w:rsidR="00116BDB" w:rsidRPr="00116BDB">
        <w:t xml:space="preserve">: </w:t>
      </w:r>
    </w:p>
    <w:p w14:paraId="60E22881" w14:textId="6B655215" w:rsidR="00B1517F" w:rsidRDefault="00B1517F" w:rsidP="00A467DD">
      <w:pPr>
        <w:pStyle w:val="ListParagraph"/>
        <w:keepNext/>
        <w:keepLines/>
        <w:numPr>
          <w:ilvl w:val="1"/>
          <w:numId w:val="1"/>
        </w:numPr>
        <w:ind w:firstLine="0"/>
      </w:pPr>
      <w:r>
        <w:t>Plaintiff’s Legal Contentions:</w:t>
      </w:r>
    </w:p>
    <w:p w14:paraId="5F38C3E3" w14:textId="5A4598BA" w:rsidR="00B1517F" w:rsidRDefault="00B1517F" w:rsidP="00A467DD">
      <w:pPr>
        <w:pStyle w:val="ListParagraph"/>
        <w:keepNext/>
        <w:keepLines/>
        <w:numPr>
          <w:ilvl w:val="1"/>
          <w:numId w:val="1"/>
        </w:numPr>
        <w:ind w:firstLine="0"/>
      </w:pPr>
      <w:r>
        <w:t>Defendant’s Legal Contentions:</w:t>
      </w:r>
    </w:p>
    <w:p w14:paraId="45DC3155" w14:textId="3D38C1A7" w:rsidR="00E5180C" w:rsidRDefault="00E5180C" w:rsidP="00D547A7">
      <w:pPr>
        <w:pStyle w:val="ListParagraph"/>
        <w:numPr>
          <w:ilvl w:val="0"/>
          <w:numId w:val="1"/>
        </w:numPr>
        <w:ind w:left="0" w:firstLine="720"/>
      </w:pPr>
      <w:r w:rsidRPr="004C1B03">
        <w:rPr>
          <w:b/>
          <w:bCs/>
        </w:rPr>
        <w:t>Exhibits:</w:t>
      </w:r>
      <w:r>
        <w:t xml:space="preserve"> The parties must list all exhibits the parties will offer into evidence at trial, except those to be used solely for impeachment or rebuttal, together with a stipulation concerning which, if any, exhibits may be received into evidence without further proof. The parties understand that if they fail to identify an exhibit to be presented at trial, the Court may determine the exhibit may not be entered into evidence. </w:t>
      </w:r>
      <w:r w:rsidR="00B75F01">
        <w:t xml:space="preserve">The Plaintiff must use numbers. The Defendant must use letters. If there is another party submitting exhibits, that party must use numbers, beginning with 201. </w:t>
      </w:r>
      <w:r>
        <w:t xml:space="preserve">The parties </w:t>
      </w:r>
      <w:r w:rsidR="00B75F01">
        <w:t>have exchanged the following exhibits below.</w:t>
      </w:r>
      <w:r>
        <w:t xml:space="preserve"> </w:t>
      </w:r>
    </w:p>
    <w:tbl>
      <w:tblPr>
        <w:tblStyle w:val="TableGrid"/>
        <w:tblW w:w="11104" w:type="dxa"/>
        <w:tblInd w:w="-905" w:type="dxa"/>
        <w:tblLook w:val="04A0" w:firstRow="1" w:lastRow="0" w:firstColumn="1" w:lastColumn="0" w:noHBand="0" w:noVBand="1"/>
      </w:tblPr>
      <w:tblGrid>
        <w:gridCol w:w="1553"/>
        <w:gridCol w:w="1440"/>
        <w:gridCol w:w="6120"/>
        <w:gridCol w:w="1991"/>
      </w:tblGrid>
      <w:tr w:rsidR="00E5180C" w:rsidRPr="00173E38" w14:paraId="320C6118" w14:textId="77777777" w:rsidTr="00847153">
        <w:trPr>
          <w:trHeight w:val="720"/>
          <w:tblHeader/>
        </w:trPr>
        <w:tc>
          <w:tcPr>
            <w:tcW w:w="1553" w:type="dxa"/>
            <w:shd w:val="clear" w:color="auto" w:fill="B4C6E7" w:themeFill="accent1" w:themeFillTint="66"/>
          </w:tcPr>
          <w:p w14:paraId="2B5D5243"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Exhibit No. or Letter</w:t>
            </w:r>
          </w:p>
        </w:tc>
        <w:tc>
          <w:tcPr>
            <w:tcW w:w="1440" w:type="dxa"/>
            <w:shd w:val="clear" w:color="auto" w:fill="B4C6E7" w:themeFill="accent1" w:themeFillTint="66"/>
          </w:tcPr>
          <w:p w14:paraId="362999A6"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Date</w:t>
            </w:r>
          </w:p>
          <w:p w14:paraId="74F84FD1"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Disclosed</w:t>
            </w:r>
          </w:p>
        </w:tc>
        <w:tc>
          <w:tcPr>
            <w:tcW w:w="6120" w:type="dxa"/>
            <w:shd w:val="clear" w:color="auto" w:fill="B4C6E7" w:themeFill="accent1" w:themeFillTint="66"/>
          </w:tcPr>
          <w:p w14:paraId="751AEEF2"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Brief Description</w:t>
            </w:r>
          </w:p>
        </w:tc>
        <w:tc>
          <w:tcPr>
            <w:tcW w:w="1991" w:type="dxa"/>
            <w:shd w:val="clear" w:color="auto" w:fill="B4C6E7" w:themeFill="accent1" w:themeFillTint="66"/>
          </w:tcPr>
          <w:p w14:paraId="254DBB04"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Stipulation to Admission?</w:t>
            </w:r>
          </w:p>
        </w:tc>
      </w:tr>
      <w:tr w:rsidR="00E5180C" w:rsidRPr="00173E38" w14:paraId="1E97D9F0" w14:textId="77777777" w:rsidTr="00847153">
        <w:trPr>
          <w:cantSplit/>
          <w:trHeight w:val="720"/>
        </w:trPr>
        <w:tc>
          <w:tcPr>
            <w:tcW w:w="1553" w:type="dxa"/>
          </w:tcPr>
          <w:p w14:paraId="1FF5AAFD" w14:textId="77777777" w:rsidR="00E5180C" w:rsidRPr="00173E38" w:rsidRDefault="00E5180C" w:rsidP="00847153">
            <w:pPr>
              <w:rPr>
                <w:sz w:val="24"/>
                <w:szCs w:val="24"/>
              </w:rPr>
            </w:pPr>
          </w:p>
        </w:tc>
        <w:tc>
          <w:tcPr>
            <w:tcW w:w="1440" w:type="dxa"/>
          </w:tcPr>
          <w:p w14:paraId="2EAD7A83" w14:textId="77777777" w:rsidR="00E5180C" w:rsidRPr="00173E38" w:rsidRDefault="00E5180C" w:rsidP="00847153">
            <w:pPr>
              <w:rPr>
                <w:sz w:val="24"/>
                <w:szCs w:val="24"/>
              </w:rPr>
            </w:pPr>
          </w:p>
        </w:tc>
        <w:tc>
          <w:tcPr>
            <w:tcW w:w="6120" w:type="dxa"/>
          </w:tcPr>
          <w:p w14:paraId="5041BBD2" w14:textId="77777777" w:rsidR="00E5180C" w:rsidRPr="00173E38" w:rsidRDefault="00E5180C" w:rsidP="00847153">
            <w:pPr>
              <w:rPr>
                <w:sz w:val="24"/>
                <w:szCs w:val="24"/>
              </w:rPr>
            </w:pPr>
          </w:p>
        </w:tc>
        <w:tc>
          <w:tcPr>
            <w:tcW w:w="1991" w:type="dxa"/>
          </w:tcPr>
          <w:p w14:paraId="04CF4507" w14:textId="77777777" w:rsidR="00E5180C" w:rsidRPr="00173E38" w:rsidRDefault="00E5180C" w:rsidP="00847153">
            <w:pPr>
              <w:rPr>
                <w:sz w:val="24"/>
                <w:szCs w:val="24"/>
              </w:rPr>
            </w:pPr>
          </w:p>
        </w:tc>
      </w:tr>
      <w:tr w:rsidR="00E5180C" w:rsidRPr="00173E38" w14:paraId="2B573C80" w14:textId="77777777" w:rsidTr="00847153">
        <w:trPr>
          <w:cantSplit/>
          <w:trHeight w:val="720"/>
        </w:trPr>
        <w:tc>
          <w:tcPr>
            <w:tcW w:w="1553" w:type="dxa"/>
          </w:tcPr>
          <w:p w14:paraId="42908F19" w14:textId="77777777" w:rsidR="00E5180C" w:rsidRPr="00173E38" w:rsidRDefault="00E5180C" w:rsidP="00847153">
            <w:pPr>
              <w:rPr>
                <w:szCs w:val="24"/>
              </w:rPr>
            </w:pPr>
          </w:p>
        </w:tc>
        <w:tc>
          <w:tcPr>
            <w:tcW w:w="1440" w:type="dxa"/>
          </w:tcPr>
          <w:p w14:paraId="3ECE93CA" w14:textId="77777777" w:rsidR="00E5180C" w:rsidRPr="00173E38" w:rsidRDefault="00E5180C" w:rsidP="00847153">
            <w:pPr>
              <w:rPr>
                <w:szCs w:val="24"/>
              </w:rPr>
            </w:pPr>
          </w:p>
        </w:tc>
        <w:tc>
          <w:tcPr>
            <w:tcW w:w="6120" w:type="dxa"/>
          </w:tcPr>
          <w:p w14:paraId="160880D4" w14:textId="77777777" w:rsidR="00E5180C" w:rsidRPr="00173E38" w:rsidRDefault="00E5180C" w:rsidP="00847153">
            <w:pPr>
              <w:rPr>
                <w:szCs w:val="24"/>
              </w:rPr>
            </w:pPr>
          </w:p>
        </w:tc>
        <w:tc>
          <w:tcPr>
            <w:tcW w:w="1991" w:type="dxa"/>
          </w:tcPr>
          <w:p w14:paraId="5F4313B0" w14:textId="77777777" w:rsidR="00E5180C" w:rsidRPr="00173E38" w:rsidRDefault="00E5180C" w:rsidP="00847153">
            <w:pPr>
              <w:rPr>
                <w:szCs w:val="24"/>
              </w:rPr>
            </w:pPr>
          </w:p>
        </w:tc>
      </w:tr>
      <w:tr w:rsidR="00E5180C" w:rsidRPr="00173E38" w14:paraId="6B26249E" w14:textId="77777777" w:rsidTr="00847153">
        <w:trPr>
          <w:cantSplit/>
          <w:trHeight w:val="720"/>
        </w:trPr>
        <w:tc>
          <w:tcPr>
            <w:tcW w:w="1553" w:type="dxa"/>
          </w:tcPr>
          <w:p w14:paraId="4CB8D41D" w14:textId="77777777" w:rsidR="00E5180C" w:rsidRPr="00173E38" w:rsidRDefault="00E5180C" w:rsidP="00847153">
            <w:pPr>
              <w:rPr>
                <w:szCs w:val="24"/>
              </w:rPr>
            </w:pPr>
          </w:p>
        </w:tc>
        <w:tc>
          <w:tcPr>
            <w:tcW w:w="1440" w:type="dxa"/>
          </w:tcPr>
          <w:p w14:paraId="69AE3FAA" w14:textId="77777777" w:rsidR="00E5180C" w:rsidRPr="00173E38" w:rsidRDefault="00E5180C" w:rsidP="00847153">
            <w:pPr>
              <w:rPr>
                <w:szCs w:val="24"/>
              </w:rPr>
            </w:pPr>
          </w:p>
        </w:tc>
        <w:tc>
          <w:tcPr>
            <w:tcW w:w="6120" w:type="dxa"/>
          </w:tcPr>
          <w:p w14:paraId="5CCD4282" w14:textId="77777777" w:rsidR="00E5180C" w:rsidRPr="00173E38" w:rsidRDefault="00E5180C" w:rsidP="00847153">
            <w:pPr>
              <w:rPr>
                <w:szCs w:val="24"/>
              </w:rPr>
            </w:pPr>
          </w:p>
        </w:tc>
        <w:tc>
          <w:tcPr>
            <w:tcW w:w="1991" w:type="dxa"/>
          </w:tcPr>
          <w:p w14:paraId="497D68B1" w14:textId="77777777" w:rsidR="00E5180C" w:rsidRPr="00173E38" w:rsidRDefault="00E5180C" w:rsidP="00847153">
            <w:pPr>
              <w:rPr>
                <w:szCs w:val="24"/>
              </w:rPr>
            </w:pPr>
          </w:p>
        </w:tc>
      </w:tr>
      <w:tr w:rsidR="00E5180C" w:rsidRPr="00173E38" w14:paraId="3A2795EF" w14:textId="77777777" w:rsidTr="00847153">
        <w:trPr>
          <w:cantSplit/>
          <w:trHeight w:val="720"/>
        </w:trPr>
        <w:tc>
          <w:tcPr>
            <w:tcW w:w="1553" w:type="dxa"/>
          </w:tcPr>
          <w:p w14:paraId="3157A4D4" w14:textId="77777777" w:rsidR="00E5180C" w:rsidRPr="00173E38" w:rsidRDefault="00E5180C" w:rsidP="00847153">
            <w:pPr>
              <w:rPr>
                <w:szCs w:val="24"/>
              </w:rPr>
            </w:pPr>
          </w:p>
        </w:tc>
        <w:tc>
          <w:tcPr>
            <w:tcW w:w="1440" w:type="dxa"/>
          </w:tcPr>
          <w:p w14:paraId="0A5B345B" w14:textId="77777777" w:rsidR="00E5180C" w:rsidRPr="00173E38" w:rsidRDefault="00E5180C" w:rsidP="00847153">
            <w:pPr>
              <w:rPr>
                <w:szCs w:val="24"/>
              </w:rPr>
            </w:pPr>
          </w:p>
        </w:tc>
        <w:tc>
          <w:tcPr>
            <w:tcW w:w="6120" w:type="dxa"/>
          </w:tcPr>
          <w:p w14:paraId="67F44AA4" w14:textId="77777777" w:rsidR="00E5180C" w:rsidRPr="00173E38" w:rsidRDefault="00E5180C" w:rsidP="00847153">
            <w:pPr>
              <w:rPr>
                <w:szCs w:val="24"/>
              </w:rPr>
            </w:pPr>
          </w:p>
        </w:tc>
        <w:tc>
          <w:tcPr>
            <w:tcW w:w="1991" w:type="dxa"/>
          </w:tcPr>
          <w:p w14:paraId="21E06FA3" w14:textId="77777777" w:rsidR="00E5180C" w:rsidRPr="00173E38" w:rsidRDefault="00E5180C" w:rsidP="00847153">
            <w:pPr>
              <w:rPr>
                <w:szCs w:val="24"/>
              </w:rPr>
            </w:pPr>
          </w:p>
        </w:tc>
      </w:tr>
      <w:tr w:rsidR="00E5180C" w:rsidRPr="00173E38" w14:paraId="7EB37C1C" w14:textId="77777777" w:rsidTr="00847153">
        <w:trPr>
          <w:cantSplit/>
          <w:trHeight w:val="720"/>
        </w:trPr>
        <w:tc>
          <w:tcPr>
            <w:tcW w:w="1553" w:type="dxa"/>
          </w:tcPr>
          <w:p w14:paraId="1BAFC3E0" w14:textId="77777777" w:rsidR="00E5180C" w:rsidRPr="00173E38" w:rsidRDefault="00E5180C" w:rsidP="00847153">
            <w:pPr>
              <w:rPr>
                <w:szCs w:val="24"/>
              </w:rPr>
            </w:pPr>
          </w:p>
        </w:tc>
        <w:tc>
          <w:tcPr>
            <w:tcW w:w="1440" w:type="dxa"/>
          </w:tcPr>
          <w:p w14:paraId="40FA17E1" w14:textId="77777777" w:rsidR="00E5180C" w:rsidRPr="00173E38" w:rsidRDefault="00E5180C" w:rsidP="00847153">
            <w:pPr>
              <w:rPr>
                <w:szCs w:val="24"/>
              </w:rPr>
            </w:pPr>
          </w:p>
        </w:tc>
        <w:tc>
          <w:tcPr>
            <w:tcW w:w="6120" w:type="dxa"/>
          </w:tcPr>
          <w:p w14:paraId="5572F2B8" w14:textId="77777777" w:rsidR="00E5180C" w:rsidRPr="00173E38" w:rsidRDefault="00E5180C" w:rsidP="00847153">
            <w:pPr>
              <w:rPr>
                <w:szCs w:val="24"/>
              </w:rPr>
            </w:pPr>
          </w:p>
        </w:tc>
        <w:tc>
          <w:tcPr>
            <w:tcW w:w="1991" w:type="dxa"/>
          </w:tcPr>
          <w:p w14:paraId="35D670D5" w14:textId="77777777" w:rsidR="00E5180C" w:rsidRPr="00173E38" w:rsidRDefault="00E5180C" w:rsidP="00847153">
            <w:pPr>
              <w:rPr>
                <w:szCs w:val="24"/>
              </w:rPr>
            </w:pPr>
          </w:p>
        </w:tc>
      </w:tr>
      <w:tr w:rsidR="00E5180C" w:rsidRPr="00173E38" w14:paraId="63030576" w14:textId="77777777" w:rsidTr="00847153">
        <w:trPr>
          <w:cantSplit/>
          <w:trHeight w:val="720"/>
        </w:trPr>
        <w:tc>
          <w:tcPr>
            <w:tcW w:w="1553" w:type="dxa"/>
          </w:tcPr>
          <w:p w14:paraId="46AD2B1E" w14:textId="77777777" w:rsidR="00E5180C" w:rsidRPr="00173E38" w:rsidRDefault="00E5180C" w:rsidP="00847153">
            <w:pPr>
              <w:rPr>
                <w:szCs w:val="24"/>
              </w:rPr>
            </w:pPr>
          </w:p>
        </w:tc>
        <w:tc>
          <w:tcPr>
            <w:tcW w:w="1440" w:type="dxa"/>
          </w:tcPr>
          <w:p w14:paraId="7C5BFBEE" w14:textId="77777777" w:rsidR="00E5180C" w:rsidRPr="00173E38" w:rsidRDefault="00E5180C" w:rsidP="00847153">
            <w:pPr>
              <w:rPr>
                <w:szCs w:val="24"/>
              </w:rPr>
            </w:pPr>
          </w:p>
        </w:tc>
        <w:tc>
          <w:tcPr>
            <w:tcW w:w="6120" w:type="dxa"/>
          </w:tcPr>
          <w:p w14:paraId="6FDCD816" w14:textId="77777777" w:rsidR="00E5180C" w:rsidRPr="00173E38" w:rsidRDefault="00E5180C" w:rsidP="00847153">
            <w:pPr>
              <w:rPr>
                <w:szCs w:val="24"/>
              </w:rPr>
            </w:pPr>
          </w:p>
        </w:tc>
        <w:tc>
          <w:tcPr>
            <w:tcW w:w="1991" w:type="dxa"/>
          </w:tcPr>
          <w:p w14:paraId="065AC34D" w14:textId="77777777" w:rsidR="00E5180C" w:rsidRPr="00173E38" w:rsidRDefault="00E5180C" w:rsidP="00847153">
            <w:pPr>
              <w:rPr>
                <w:szCs w:val="24"/>
              </w:rPr>
            </w:pPr>
          </w:p>
        </w:tc>
      </w:tr>
      <w:tr w:rsidR="00E5180C" w:rsidRPr="00173E38" w14:paraId="5380122E" w14:textId="77777777" w:rsidTr="00847153">
        <w:trPr>
          <w:cantSplit/>
          <w:trHeight w:val="720"/>
        </w:trPr>
        <w:tc>
          <w:tcPr>
            <w:tcW w:w="1553" w:type="dxa"/>
          </w:tcPr>
          <w:p w14:paraId="05F56B51" w14:textId="77777777" w:rsidR="00E5180C" w:rsidRPr="00173E38" w:rsidRDefault="00E5180C" w:rsidP="00847153">
            <w:pPr>
              <w:rPr>
                <w:szCs w:val="24"/>
              </w:rPr>
            </w:pPr>
          </w:p>
        </w:tc>
        <w:tc>
          <w:tcPr>
            <w:tcW w:w="1440" w:type="dxa"/>
          </w:tcPr>
          <w:p w14:paraId="3322C809" w14:textId="77777777" w:rsidR="00E5180C" w:rsidRPr="00173E38" w:rsidRDefault="00E5180C" w:rsidP="00847153">
            <w:pPr>
              <w:rPr>
                <w:szCs w:val="24"/>
              </w:rPr>
            </w:pPr>
          </w:p>
        </w:tc>
        <w:tc>
          <w:tcPr>
            <w:tcW w:w="6120" w:type="dxa"/>
          </w:tcPr>
          <w:p w14:paraId="5860D14B" w14:textId="77777777" w:rsidR="00E5180C" w:rsidRPr="00173E38" w:rsidRDefault="00E5180C" w:rsidP="00847153">
            <w:pPr>
              <w:rPr>
                <w:szCs w:val="24"/>
              </w:rPr>
            </w:pPr>
          </w:p>
        </w:tc>
        <w:tc>
          <w:tcPr>
            <w:tcW w:w="1991" w:type="dxa"/>
          </w:tcPr>
          <w:p w14:paraId="154A03CA" w14:textId="77777777" w:rsidR="00E5180C" w:rsidRPr="00173E38" w:rsidRDefault="00E5180C" w:rsidP="00847153">
            <w:pPr>
              <w:rPr>
                <w:szCs w:val="24"/>
              </w:rPr>
            </w:pPr>
          </w:p>
        </w:tc>
      </w:tr>
      <w:tr w:rsidR="00E5180C" w:rsidRPr="00173E38" w14:paraId="1E7D2DA6" w14:textId="77777777" w:rsidTr="00847153">
        <w:trPr>
          <w:cantSplit/>
          <w:trHeight w:val="720"/>
        </w:trPr>
        <w:tc>
          <w:tcPr>
            <w:tcW w:w="1553" w:type="dxa"/>
          </w:tcPr>
          <w:p w14:paraId="73465895" w14:textId="77777777" w:rsidR="00E5180C" w:rsidRPr="00173E38" w:rsidRDefault="00E5180C" w:rsidP="00847153">
            <w:pPr>
              <w:rPr>
                <w:szCs w:val="24"/>
              </w:rPr>
            </w:pPr>
          </w:p>
        </w:tc>
        <w:tc>
          <w:tcPr>
            <w:tcW w:w="1440" w:type="dxa"/>
          </w:tcPr>
          <w:p w14:paraId="6CC13F37" w14:textId="77777777" w:rsidR="00E5180C" w:rsidRPr="00173E38" w:rsidRDefault="00E5180C" w:rsidP="00847153">
            <w:pPr>
              <w:rPr>
                <w:szCs w:val="24"/>
              </w:rPr>
            </w:pPr>
          </w:p>
        </w:tc>
        <w:tc>
          <w:tcPr>
            <w:tcW w:w="6120" w:type="dxa"/>
          </w:tcPr>
          <w:p w14:paraId="4CA3212F" w14:textId="77777777" w:rsidR="00E5180C" w:rsidRPr="00173E38" w:rsidRDefault="00E5180C" w:rsidP="00847153">
            <w:pPr>
              <w:rPr>
                <w:szCs w:val="24"/>
              </w:rPr>
            </w:pPr>
          </w:p>
        </w:tc>
        <w:tc>
          <w:tcPr>
            <w:tcW w:w="1991" w:type="dxa"/>
          </w:tcPr>
          <w:p w14:paraId="293CD9D3" w14:textId="77777777" w:rsidR="00E5180C" w:rsidRPr="00173E38" w:rsidRDefault="00E5180C" w:rsidP="00847153">
            <w:pPr>
              <w:rPr>
                <w:szCs w:val="24"/>
              </w:rPr>
            </w:pPr>
          </w:p>
        </w:tc>
      </w:tr>
      <w:tr w:rsidR="00E5180C" w:rsidRPr="00173E38" w14:paraId="1427074A" w14:textId="77777777" w:rsidTr="00847153">
        <w:trPr>
          <w:cantSplit/>
          <w:trHeight w:val="720"/>
        </w:trPr>
        <w:tc>
          <w:tcPr>
            <w:tcW w:w="1553" w:type="dxa"/>
          </w:tcPr>
          <w:p w14:paraId="434D0369" w14:textId="77777777" w:rsidR="00E5180C" w:rsidRPr="00173E38" w:rsidRDefault="00E5180C" w:rsidP="00847153">
            <w:pPr>
              <w:rPr>
                <w:szCs w:val="24"/>
              </w:rPr>
            </w:pPr>
          </w:p>
        </w:tc>
        <w:tc>
          <w:tcPr>
            <w:tcW w:w="1440" w:type="dxa"/>
          </w:tcPr>
          <w:p w14:paraId="7C889F45" w14:textId="77777777" w:rsidR="00E5180C" w:rsidRPr="00173E38" w:rsidRDefault="00E5180C" w:rsidP="00847153">
            <w:pPr>
              <w:rPr>
                <w:szCs w:val="24"/>
              </w:rPr>
            </w:pPr>
          </w:p>
        </w:tc>
        <w:tc>
          <w:tcPr>
            <w:tcW w:w="6120" w:type="dxa"/>
          </w:tcPr>
          <w:p w14:paraId="205308E3" w14:textId="77777777" w:rsidR="00E5180C" w:rsidRPr="00173E38" w:rsidRDefault="00E5180C" w:rsidP="00847153">
            <w:pPr>
              <w:rPr>
                <w:szCs w:val="24"/>
              </w:rPr>
            </w:pPr>
          </w:p>
        </w:tc>
        <w:tc>
          <w:tcPr>
            <w:tcW w:w="1991" w:type="dxa"/>
          </w:tcPr>
          <w:p w14:paraId="2C88B8D1" w14:textId="77777777" w:rsidR="00E5180C" w:rsidRPr="00173E38" w:rsidRDefault="00E5180C" w:rsidP="00847153">
            <w:pPr>
              <w:rPr>
                <w:szCs w:val="24"/>
              </w:rPr>
            </w:pPr>
          </w:p>
        </w:tc>
      </w:tr>
      <w:tr w:rsidR="00E5180C" w:rsidRPr="00173E38" w14:paraId="4A3CAA0F" w14:textId="77777777" w:rsidTr="00847153">
        <w:trPr>
          <w:cantSplit/>
          <w:trHeight w:val="720"/>
        </w:trPr>
        <w:tc>
          <w:tcPr>
            <w:tcW w:w="1553" w:type="dxa"/>
          </w:tcPr>
          <w:p w14:paraId="384F61CC" w14:textId="77777777" w:rsidR="00E5180C" w:rsidRPr="00173E38" w:rsidRDefault="00E5180C" w:rsidP="00847153">
            <w:pPr>
              <w:rPr>
                <w:szCs w:val="24"/>
              </w:rPr>
            </w:pPr>
          </w:p>
        </w:tc>
        <w:tc>
          <w:tcPr>
            <w:tcW w:w="1440" w:type="dxa"/>
          </w:tcPr>
          <w:p w14:paraId="5867A6A0" w14:textId="77777777" w:rsidR="00E5180C" w:rsidRPr="00173E38" w:rsidRDefault="00E5180C" w:rsidP="00847153">
            <w:pPr>
              <w:rPr>
                <w:szCs w:val="24"/>
              </w:rPr>
            </w:pPr>
          </w:p>
        </w:tc>
        <w:tc>
          <w:tcPr>
            <w:tcW w:w="6120" w:type="dxa"/>
          </w:tcPr>
          <w:p w14:paraId="1B7027F6" w14:textId="77777777" w:rsidR="00E5180C" w:rsidRPr="00173E38" w:rsidRDefault="00E5180C" w:rsidP="00847153">
            <w:pPr>
              <w:rPr>
                <w:szCs w:val="24"/>
              </w:rPr>
            </w:pPr>
          </w:p>
        </w:tc>
        <w:tc>
          <w:tcPr>
            <w:tcW w:w="1991" w:type="dxa"/>
          </w:tcPr>
          <w:p w14:paraId="38B9C80F" w14:textId="77777777" w:rsidR="00E5180C" w:rsidRPr="00173E38" w:rsidRDefault="00E5180C" w:rsidP="00847153">
            <w:pPr>
              <w:rPr>
                <w:szCs w:val="24"/>
              </w:rPr>
            </w:pPr>
          </w:p>
        </w:tc>
      </w:tr>
      <w:tr w:rsidR="00E5180C" w:rsidRPr="00173E38" w14:paraId="34043984" w14:textId="77777777" w:rsidTr="00847153">
        <w:trPr>
          <w:cantSplit/>
          <w:trHeight w:val="720"/>
        </w:trPr>
        <w:tc>
          <w:tcPr>
            <w:tcW w:w="1553" w:type="dxa"/>
          </w:tcPr>
          <w:p w14:paraId="1454EDA6" w14:textId="77777777" w:rsidR="00E5180C" w:rsidRPr="00173E38" w:rsidRDefault="00E5180C" w:rsidP="00847153">
            <w:pPr>
              <w:rPr>
                <w:szCs w:val="24"/>
              </w:rPr>
            </w:pPr>
          </w:p>
        </w:tc>
        <w:tc>
          <w:tcPr>
            <w:tcW w:w="1440" w:type="dxa"/>
          </w:tcPr>
          <w:p w14:paraId="192DB7DF" w14:textId="77777777" w:rsidR="00E5180C" w:rsidRPr="00173E38" w:rsidRDefault="00E5180C" w:rsidP="00847153">
            <w:pPr>
              <w:rPr>
                <w:szCs w:val="24"/>
              </w:rPr>
            </w:pPr>
          </w:p>
        </w:tc>
        <w:tc>
          <w:tcPr>
            <w:tcW w:w="6120" w:type="dxa"/>
          </w:tcPr>
          <w:p w14:paraId="09F3B331" w14:textId="77777777" w:rsidR="00E5180C" w:rsidRPr="00173E38" w:rsidRDefault="00E5180C" w:rsidP="00847153">
            <w:pPr>
              <w:rPr>
                <w:szCs w:val="24"/>
              </w:rPr>
            </w:pPr>
          </w:p>
        </w:tc>
        <w:tc>
          <w:tcPr>
            <w:tcW w:w="1991" w:type="dxa"/>
          </w:tcPr>
          <w:p w14:paraId="652E15B9" w14:textId="77777777" w:rsidR="00E5180C" w:rsidRPr="00173E38" w:rsidRDefault="00E5180C" w:rsidP="00847153">
            <w:pPr>
              <w:rPr>
                <w:szCs w:val="24"/>
              </w:rPr>
            </w:pPr>
          </w:p>
        </w:tc>
      </w:tr>
      <w:tr w:rsidR="00E5180C" w:rsidRPr="00173E38" w14:paraId="2CCA0849" w14:textId="77777777" w:rsidTr="00847153">
        <w:trPr>
          <w:cantSplit/>
          <w:trHeight w:val="720"/>
        </w:trPr>
        <w:tc>
          <w:tcPr>
            <w:tcW w:w="1553" w:type="dxa"/>
          </w:tcPr>
          <w:p w14:paraId="211F5898" w14:textId="77777777" w:rsidR="00E5180C" w:rsidRPr="00173E38" w:rsidRDefault="00E5180C" w:rsidP="00847153">
            <w:pPr>
              <w:rPr>
                <w:szCs w:val="24"/>
              </w:rPr>
            </w:pPr>
          </w:p>
        </w:tc>
        <w:tc>
          <w:tcPr>
            <w:tcW w:w="1440" w:type="dxa"/>
          </w:tcPr>
          <w:p w14:paraId="4A967850" w14:textId="77777777" w:rsidR="00E5180C" w:rsidRPr="00173E38" w:rsidRDefault="00E5180C" w:rsidP="00847153">
            <w:pPr>
              <w:rPr>
                <w:szCs w:val="24"/>
              </w:rPr>
            </w:pPr>
          </w:p>
        </w:tc>
        <w:tc>
          <w:tcPr>
            <w:tcW w:w="6120" w:type="dxa"/>
          </w:tcPr>
          <w:p w14:paraId="09927EA4" w14:textId="77777777" w:rsidR="00E5180C" w:rsidRPr="00173E38" w:rsidRDefault="00E5180C" w:rsidP="00847153">
            <w:pPr>
              <w:rPr>
                <w:szCs w:val="24"/>
              </w:rPr>
            </w:pPr>
          </w:p>
        </w:tc>
        <w:tc>
          <w:tcPr>
            <w:tcW w:w="1991" w:type="dxa"/>
          </w:tcPr>
          <w:p w14:paraId="54110A6E" w14:textId="77777777" w:rsidR="00E5180C" w:rsidRPr="00173E38" w:rsidRDefault="00E5180C" w:rsidP="00847153">
            <w:pPr>
              <w:rPr>
                <w:szCs w:val="24"/>
              </w:rPr>
            </w:pPr>
          </w:p>
        </w:tc>
      </w:tr>
      <w:tr w:rsidR="00B1517F" w:rsidRPr="00173E38" w14:paraId="6E5A1251" w14:textId="77777777" w:rsidTr="00847153">
        <w:trPr>
          <w:cantSplit/>
          <w:trHeight w:val="720"/>
        </w:trPr>
        <w:tc>
          <w:tcPr>
            <w:tcW w:w="1553" w:type="dxa"/>
          </w:tcPr>
          <w:p w14:paraId="4585A328" w14:textId="77777777" w:rsidR="00B1517F" w:rsidRPr="00173E38" w:rsidRDefault="00B1517F" w:rsidP="00847153"/>
        </w:tc>
        <w:tc>
          <w:tcPr>
            <w:tcW w:w="1440" w:type="dxa"/>
          </w:tcPr>
          <w:p w14:paraId="32D11BE2" w14:textId="77777777" w:rsidR="00B1517F" w:rsidRPr="00173E38" w:rsidRDefault="00B1517F" w:rsidP="00847153"/>
        </w:tc>
        <w:tc>
          <w:tcPr>
            <w:tcW w:w="6120" w:type="dxa"/>
          </w:tcPr>
          <w:p w14:paraId="1B278B97" w14:textId="77777777" w:rsidR="00B1517F" w:rsidRPr="00173E38" w:rsidRDefault="00B1517F" w:rsidP="00847153"/>
        </w:tc>
        <w:tc>
          <w:tcPr>
            <w:tcW w:w="1991" w:type="dxa"/>
          </w:tcPr>
          <w:p w14:paraId="5722D534" w14:textId="77777777" w:rsidR="00B1517F" w:rsidRPr="00173E38" w:rsidRDefault="00B1517F" w:rsidP="00847153"/>
        </w:tc>
      </w:tr>
      <w:tr w:rsidR="00B1517F" w:rsidRPr="00173E38" w14:paraId="4190268B" w14:textId="77777777" w:rsidTr="00847153">
        <w:trPr>
          <w:cantSplit/>
          <w:trHeight w:val="720"/>
        </w:trPr>
        <w:tc>
          <w:tcPr>
            <w:tcW w:w="1553" w:type="dxa"/>
          </w:tcPr>
          <w:p w14:paraId="77CF933A" w14:textId="77777777" w:rsidR="00B1517F" w:rsidRPr="00173E38" w:rsidRDefault="00B1517F" w:rsidP="00847153"/>
        </w:tc>
        <w:tc>
          <w:tcPr>
            <w:tcW w:w="1440" w:type="dxa"/>
          </w:tcPr>
          <w:p w14:paraId="714FFD98" w14:textId="77777777" w:rsidR="00B1517F" w:rsidRPr="00173E38" w:rsidRDefault="00B1517F" w:rsidP="00847153"/>
        </w:tc>
        <w:tc>
          <w:tcPr>
            <w:tcW w:w="6120" w:type="dxa"/>
          </w:tcPr>
          <w:p w14:paraId="24C0B538" w14:textId="77777777" w:rsidR="00B1517F" w:rsidRPr="00173E38" w:rsidRDefault="00B1517F" w:rsidP="00847153"/>
        </w:tc>
        <w:tc>
          <w:tcPr>
            <w:tcW w:w="1991" w:type="dxa"/>
          </w:tcPr>
          <w:p w14:paraId="0FF4E8B5" w14:textId="77777777" w:rsidR="00B1517F" w:rsidRPr="00173E38" w:rsidRDefault="00B1517F" w:rsidP="00847153"/>
        </w:tc>
      </w:tr>
      <w:tr w:rsidR="00B1517F" w:rsidRPr="00173E38" w14:paraId="21FDA358" w14:textId="77777777" w:rsidTr="00847153">
        <w:trPr>
          <w:cantSplit/>
          <w:trHeight w:val="720"/>
        </w:trPr>
        <w:tc>
          <w:tcPr>
            <w:tcW w:w="1553" w:type="dxa"/>
          </w:tcPr>
          <w:p w14:paraId="0DE2C1DC" w14:textId="77777777" w:rsidR="00B1517F" w:rsidRPr="00173E38" w:rsidRDefault="00B1517F" w:rsidP="00847153"/>
        </w:tc>
        <w:tc>
          <w:tcPr>
            <w:tcW w:w="1440" w:type="dxa"/>
          </w:tcPr>
          <w:p w14:paraId="4F33C1A7" w14:textId="77777777" w:rsidR="00B1517F" w:rsidRPr="00173E38" w:rsidRDefault="00B1517F" w:rsidP="00847153"/>
        </w:tc>
        <w:tc>
          <w:tcPr>
            <w:tcW w:w="6120" w:type="dxa"/>
          </w:tcPr>
          <w:p w14:paraId="0F990E5E" w14:textId="77777777" w:rsidR="00B1517F" w:rsidRPr="00173E38" w:rsidRDefault="00B1517F" w:rsidP="00847153"/>
        </w:tc>
        <w:tc>
          <w:tcPr>
            <w:tcW w:w="1991" w:type="dxa"/>
          </w:tcPr>
          <w:p w14:paraId="7DC8F8CC" w14:textId="77777777" w:rsidR="00B1517F" w:rsidRPr="00173E38" w:rsidRDefault="00B1517F" w:rsidP="00847153"/>
        </w:tc>
      </w:tr>
      <w:tr w:rsidR="00B1517F" w:rsidRPr="00173E38" w14:paraId="75C3D1D3" w14:textId="77777777" w:rsidTr="00847153">
        <w:trPr>
          <w:cantSplit/>
          <w:trHeight w:val="720"/>
        </w:trPr>
        <w:tc>
          <w:tcPr>
            <w:tcW w:w="1553" w:type="dxa"/>
          </w:tcPr>
          <w:p w14:paraId="1BB82C48" w14:textId="77777777" w:rsidR="00B1517F" w:rsidRPr="00173E38" w:rsidRDefault="00B1517F" w:rsidP="00847153"/>
        </w:tc>
        <w:tc>
          <w:tcPr>
            <w:tcW w:w="1440" w:type="dxa"/>
          </w:tcPr>
          <w:p w14:paraId="038775F7" w14:textId="77777777" w:rsidR="00B1517F" w:rsidRPr="00173E38" w:rsidRDefault="00B1517F" w:rsidP="00847153"/>
        </w:tc>
        <w:tc>
          <w:tcPr>
            <w:tcW w:w="6120" w:type="dxa"/>
          </w:tcPr>
          <w:p w14:paraId="7EC533DB" w14:textId="77777777" w:rsidR="00B1517F" w:rsidRPr="00173E38" w:rsidRDefault="00B1517F" w:rsidP="00847153"/>
        </w:tc>
        <w:tc>
          <w:tcPr>
            <w:tcW w:w="1991" w:type="dxa"/>
          </w:tcPr>
          <w:p w14:paraId="6E63626D" w14:textId="77777777" w:rsidR="00B1517F" w:rsidRPr="00173E38" w:rsidRDefault="00B1517F" w:rsidP="00847153"/>
        </w:tc>
      </w:tr>
      <w:tr w:rsidR="00B1517F" w:rsidRPr="00173E38" w14:paraId="3410388F" w14:textId="77777777" w:rsidTr="00847153">
        <w:trPr>
          <w:cantSplit/>
          <w:trHeight w:val="720"/>
        </w:trPr>
        <w:tc>
          <w:tcPr>
            <w:tcW w:w="1553" w:type="dxa"/>
          </w:tcPr>
          <w:p w14:paraId="6B728B15" w14:textId="77777777" w:rsidR="00B1517F" w:rsidRPr="00173E38" w:rsidRDefault="00B1517F" w:rsidP="00847153"/>
        </w:tc>
        <w:tc>
          <w:tcPr>
            <w:tcW w:w="1440" w:type="dxa"/>
          </w:tcPr>
          <w:p w14:paraId="244E965F" w14:textId="77777777" w:rsidR="00B1517F" w:rsidRPr="00173E38" w:rsidRDefault="00B1517F" w:rsidP="00847153"/>
        </w:tc>
        <w:tc>
          <w:tcPr>
            <w:tcW w:w="6120" w:type="dxa"/>
          </w:tcPr>
          <w:p w14:paraId="75EB8A28" w14:textId="77777777" w:rsidR="00B1517F" w:rsidRPr="00173E38" w:rsidRDefault="00B1517F" w:rsidP="00847153"/>
        </w:tc>
        <w:tc>
          <w:tcPr>
            <w:tcW w:w="1991" w:type="dxa"/>
          </w:tcPr>
          <w:p w14:paraId="682023F4" w14:textId="77777777" w:rsidR="00B1517F" w:rsidRPr="00173E38" w:rsidRDefault="00B1517F" w:rsidP="00847153"/>
        </w:tc>
      </w:tr>
      <w:tr w:rsidR="00B1517F" w:rsidRPr="00173E38" w14:paraId="2EF57855" w14:textId="77777777" w:rsidTr="00847153">
        <w:trPr>
          <w:cantSplit/>
          <w:trHeight w:val="720"/>
        </w:trPr>
        <w:tc>
          <w:tcPr>
            <w:tcW w:w="1553" w:type="dxa"/>
          </w:tcPr>
          <w:p w14:paraId="6373B295" w14:textId="77777777" w:rsidR="00B1517F" w:rsidRPr="00173E38" w:rsidRDefault="00B1517F" w:rsidP="00847153"/>
        </w:tc>
        <w:tc>
          <w:tcPr>
            <w:tcW w:w="1440" w:type="dxa"/>
          </w:tcPr>
          <w:p w14:paraId="6896DFAF" w14:textId="77777777" w:rsidR="00B1517F" w:rsidRPr="00173E38" w:rsidRDefault="00B1517F" w:rsidP="00847153"/>
        </w:tc>
        <w:tc>
          <w:tcPr>
            <w:tcW w:w="6120" w:type="dxa"/>
          </w:tcPr>
          <w:p w14:paraId="7F102971" w14:textId="77777777" w:rsidR="00B1517F" w:rsidRPr="00173E38" w:rsidRDefault="00B1517F" w:rsidP="00847153"/>
        </w:tc>
        <w:tc>
          <w:tcPr>
            <w:tcW w:w="1991" w:type="dxa"/>
          </w:tcPr>
          <w:p w14:paraId="2A12D155" w14:textId="77777777" w:rsidR="00B1517F" w:rsidRPr="00173E38" w:rsidRDefault="00B1517F" w:rsidP="00847153"/>
        </w:tc>
      </w:tr>
    </w:tbl>
    <w:p w14:paraId="5DACA8B1" w14:textId="77777777" w:rsidR="00E5180C" w:rsidRDefault="00E5180C" w:rsidP="00E5180C">
      <w:pPr>
        <w:pStyle w:val="ListParagraph"/>
        <w:numPr>
          <w:ilvl w:val="0"/>
          <w:numId w:val="1"/>
        </w:numPr>
      </w:pPr>
      <w:r>
        <w:br w:type="page"/>
      </w:r>
    </w:p>
    <w:p w14:paraId="43D075C7" w14:textId="7090BE39" w:rsidR="00E5180C" w:rsidRDefault="00E5180C" w:rsidP="00D547A7">
      <w:pPr>
        <w:pStyle w:val="ListParagraph"/>
        <w:numPr>
          <w:ilvl w:val="0"/>
          <w:numId w:val="2"/>
        </w:numPr>
        <w:ind w:left="0" w:firstLine="720"/>
      </w:pPr>
      <w:r w:rsidRPr="1B68A39B">
        <w:rPr>
          <w:b/>
          <w:bCs/>
        </w:rPr>
        <w:lastRenderedPageBreak/>
        <w:t>Witnesses:</w:t>
      </w:r>
      <w:r>
        <w:t xml:space="preserve"> The following lists the names and witnesses each party anticipates calling at trial, except those to be called solely for impeachment or rebuttal. If the witness is an expert witness, the parties have listed the witnesses’ general qualifications.</w:t>
      </w:r>
      <w:r w:rsidR="00B75F01">
        <w:t xml:space="preserve"> The parties understand that if they fail to disclose a witness (other than one for impeachment or rebuttal) the Court may disallow the witness from being called </w:t>
      </w:r>
      <w:proofErr w:type="gramStart"/>
      <w:r w:rsidR="00B75F01">
        <w:t>at</w:t>
      </w:r>
      <w:proofErr w:type="gramEnd"/>
      <w:r w:rsidR="00B75F01">
        <w:t xml:space="preserve"> trial. </w:t>
      </w:r>
    </w:p>
    <w:tbl>
      <w:tblPr>
        <w:tblStyle w:val="TableGrid"/>
        <w:tblW w:w="11104" w:type="dxa"/>
        <w:tblInd w:w="-905" w:type="dxa"/>
        <w:tblLook w:val="04A0" w:firstRow="1" w:lastRow="0" w:firstColumn="1" w:lastColumn="0" w:noHBand="0" w:noVBand="1"/>
      </w:tblPr>
      <w:tblGrid>
        <w:gridCol w:w="1960"/>
        <w:gridCol w:w="4993"/>
        <w:gridCol w:w="2160"/>
        <w:gridCol w:w="1991"/>
      </w:tblGrid>
      <w:tr w:rsidR="00E5180C" w:rsidRPr="00173E38" w14:paraId="6D50C45D" w14:textId="77777777" w:rsidTr="00847153">
        <w:trPr>
          <w:trHeight w:val="720"/>
          <w:tblHeader/>
        </w:trPr>
        <w:tc>
          <w:tcPr>
            <w:tcW w:w="1960" w:type="dxa"/>
            <w:shd w:val="clear" w:color="auto" w:fill="B4C6E7" w:themeFill="accent1" w:themeFillTint="66"/>
          </w:tcPr>
          <w:p w14:paraId="2F432737"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Witness Name</w:t>
            </w:r>
          </w:p>
        </w:tc>
        <w:tc>
          <w:tcPr>
            <w:tcW w:w="4993" w:type="dxa"/>
            <w:shd w:val="clear" w:color="auto" w:fill="B4C6E7" w:themeFill="accent1" w:themeFillTint="66"/>
          </w:tcPr>
          <w:p w14:paraId="3E442D3E"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General Nature of Testimony</w:t>
            </w:r>
          </w:p>
        </w:tc>
        <w:tc>
          <w:tcPr>
            <w:tcW w:w="2160" w:type="dxa"/>
            <w:shd w:val="clear" w:color="auto" w:fill="B4C6E7" w:themeFill="accent1" w:themeFillTint="66"/>
          </w:tcPr>
          <w:p w14:paraId="58886935"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Expert’s General</w:t>
            </w:r>
          </w:p>
          <w:p w14:paraId="0438ED40"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 xml:space="preserve">Qualifications </w:t>
            </w:r>
          </w:p>
        </w:tc>
        <w:tc>
          <w:tcPr>
            <w:tcW w:w="1991" w:type="dxa"/>
            <w:shd w:val="clear" w:color="auto" w:fill="B4C6E7" w:themeFill="accent1" w:themeFillTint="66"/>
          </w:tcPr>
          <w:p w14:paraId="16F25F4F" w14:textId="77777777" w:rsidR="00E5180C" w:rsidRPr="00E5180C" w:rsidRDefault="00E5180C" w:rsidP="00847153">
            <w:pPr>
              <w:rPr>
                <w:rFonts w:ascii="Century Schoolbook" w:hAnsi="Century Schoolbook"/>
                <w:b/>
                <w:bCs/>
                <w:sz w:val="24"/>
                <w:szCs w:val="24"/>
              </w:rPr>
            </w:pPr>
            <w:r w:rsidRPr="00E5180C">
              <w:rPr>
                <w:rFonts w:ascii="Century Schoolbook" w:hAnsi="Century Schoolbook"/>
                <w:b/>
                <w:bCs/>
                <w:sz w:val="24"/>
                <w:szCs w:val="24"/>
              </w:rPr>
              <w:t xml:space="preserve">Objections </w:t>
            </w:r>
          </w:p>
          <w:p w14:paraId="6B3F0FDF" w14:textId="77777777" w:rsidR="00E5180C" w:rsidRPr="00E5180C" w:rsidRDefault="00E5180C" w:rsidP="00847153">
            <w:pPr>
              <w:rPr>
                <w:rFonts w:ascii="Century Schoolbook" w:hAnsi="Century Schoolbook"/>
                <w:b/>
                <w:bCs/>
                <w:sz w:val="24"/>
                <w:szCs w:val="24"/>
              </w:rPr>
            </w:pPr>
          </w:p>
        </w:tc>
      </w:tr>
      <w:tr w:rsidR="00E5180C" w:rsidRPr="00173E38" w14:paraId="7389E623" w14:textId="77777777" w:rsidTr="00847153">
        <w:trPr>
          <w:cantSplit/>
          <w:trHeight w:val="720"/>
        </w:trPr>
        <w:tc>
          <w:tcPr>
            <w:tcW w:w="1960" w:type="dxa"/>
          </w:tcPr>
          <w:p w14:paraId="4E8A026B" w14:textId="77777777" w:rsidR="00E5180C" w:rsidRPr="00173E38" w:rsidRDefault="00E5180C" w:rsidP="00847153">
            <w:pPr>
              <w:rPr>
                <w:sz w:val="24"/>
                <w:szCs w:val="24"/>
              </w:rPr>
            </w:pPr>
          </w:p>
        </w:tc>
        <w:tc>
          <w:tcPr>
            <w:tcW w:w="4993" w:type="dxa"/>
          </w:tcPr>
          <w:p w14:paraId="1F8BAC99" w14:textId="77777777" w:rsidR="00E5180C" w:rsidRPr="00173E38" w:rsidRDefault="00E5180C" w:rsidP="00847153">
            <w:pPr>
              <w:rPr>
                <w:sz w:val="24"/>
                <w:szCs w:val="24"/>
              </w:rPr>
            </w:pPr>
          </w:p>
        </w:tc>
        <w:tc>
          <w:tcPr>
            <w:tcW w:w="2160" w:type="dxa"/>
          </w:tcPr>
          <w:p w14:paraId="4C69285F" w14:textId="77777777" w:rsidR="00E5180C" w:rsidRPr="00173E38" w:rsidRDefault="00E5180C" w:rsidP="00847153">
            <w:pPr>
              <w:rPr>
                <w:sz w:val="24"/>
                <w:szCs w:val="24"/>
              </w:rPr>
            </w:pPr>
          </w:p>
        </w:tc>
        <w:tc>
          <w:tcPr>
            <w:tcW w:w="1991" w:type="dxa"/>
          </w:tcPr>
          <w:p w14:paraId="793EA697" w14:textId="77777777" w:rsidR="00E5180C" w:rsidRPr="00173E38" w:rsidRDefault="00E5180C" w:rsidP="00847153">
            <w:pPr>
              <w:rPr>
                <w:sz w:val="24"/>
                <w:szCs w:val="24"/>
              </w:rPr>
            </w:pPr>
          </w:p>
        </w:tc>
      </w:tr>
      <w:tr w:rsidR="00E5180C" w:rsidRPr="00173E38" w14:paraId="4692803A" w14:textId="77777777" w:rsidTr="00847153">
        <w:trPr>
          <w:cantSplit/>
          <w:trHeight w:val="720"/>
        </w:trPr>
        <w:tc>
          <w:tcPr>
            <w:tcW w:w="1960" w:type="dxa"/>
          </w:tcPr>
          <w:p w14:paraId="0C4ED384" w14:textId="77777777" w:rsidR="00E5180C" w:rsidRPr="00173E38" w:rsidRDefault="00E5180C" w:rsidP="00847153">
            <w:pPr>
              <w:rPr>
                <w:sz w:val="24"/>
                <w:szCs w:val="24"/>
              </w:rPr>
            </w:pPr>
          </w:p>
        </w:tc>
        <w:tc>
          <w:tcPr>
            <w:tcW w:w="4993" w:type="dxa"/>
          </w:tcPr>
          <w:p w14:paraId="471519BD" w14:textId="77777777" w:rsidR="00E5180C" w:rsidRPr="00173E38" w:rsidRDefault="00E5180C" w:rsidP="00847153">
            <w:pPr>
              <w:rPr>
                <w:sz w:val="24"/>
                <w:szCs w:val="24"/>
              </w:rPr>
            </w:pPr>
          </w:p>
        </w:tc>
        <w:tc>
          <w:tcPr>
            <w:tcW w:w="2160" w:type="dxa"/>
          </w:tcPr>
          <w:p w14:paraId="0F8936A3" w14:textId="77777777" w:rsidR="00E5180C" w:rsidRPr="00173E38" w:rsidRDefault="00E5180C" w:rsidP="00847153">
            <w:pPr>
              <w:rPr>
                <w:sz w:val="24"/>
                <w:szCs w:val="24"/>
              </w:rPr>
            </w:pPr>
          </w:p>
        </w:tc>
        <w:tc>
          <w:tcPr>
            <w:tcW w:w="1991" w:type="dxa"/>
          </w:tcPr>
          <w:p w14:paraId="1E01CFED" w14:textId="77777777" w:rsidR="00E5180C" w:rsidRPr="00173E38" w:rsidRDefault="00E5180C" w:rsidP="00847153">
            <w:pPr>
              <w:rPr>
                <w:sz w:val="24"/>
                <w:szCs w:val="24"/>
              </w:rPr>
            </w:pPr>
          </w:p>
        </w:tc>
      </w:tr>
      <w:tr w:rsidR="00E5180C" w:rsidRPr="00173E38" w14:paraId="021B6DA6" w14:textId="77777777" w:rsidTr="00847153">
        <w:trPr>
          <w:cantSplit/>
          <w:trHeight w:val="720"/>
        </w:trPr>
        <w:tc>
          <w:tcPr>
            <w:tcW w:w="1960" w:type="dxa"/>
          </w:tcPr>
          <w:p w14:paraId="7D4E15B2" w14:textId="77777777" w:rsidR="00E5180C" w:rsidRPr="00173E38" w:rsidRDefault="00E5180C" w:rsidP="00847153">
            <w:pPr>
              <w:rPr>
                <w:sz w:val="24"/>
                <w:szCs w:val="24"/>
              </w:rPr>
            </w:pPr>
          </w:p>
          <w:p w14:paraId="37A34BB2" w14:textId="77777777" w:rsidR="00E5180C" w:rsidRPr="00173E38" w:rsidRDefault="00E5180C" w:rsidP="00847153">
            <w:pPr>
              <w:rPr>
                <w:sz w:val="24"/>
                <w:szCs w:val="24"/>
              </w:rPr>
            </w:pPr>
          </w:p>
        </w:tc>
        <w:tc>
          <w:tcPr>
            <w:tcW w:w="4993" w:type="dxa"/>
          </w:tcPr>
          <w:p w14:paraId="0E9BB339" w14:textId="77777777" w:rsidR="00E5180C" w:rsidRPr="00173E38" w:rsidRDefault="00E5180C" w:rsidP="00847153">
            <w:pPr>
              <w:rPr>
                <w:sz w:val="24"/>
                <w:szCs w:val="24"/>
              </w:rPr>
            </w:pPr>
          </w:p>
        </w:tc>
        <w:tc>
          <w:tcPr>
            <w:tcW w:w="2160" w:type="dxa"/>
          </w:tcPr>
          <w:p w14:paraId="06375718" w14:textId="77777777" w:rsidR="00E5180C" w:rsidRPr="00173E38" w:rsidRDefault="00E5180C" w:rsidP="00847153">
            <w:pPr>
              <w:rPr>
                <w:sz w:val="24"/>
                <w:szCs w:val="24"/>
              </w:rPr>
            </w:pPr>
          </w:p>
        </w:tc>
        <w:tc>
          <w:tcPr>
            <w:tcW w:w="1991" w:type="dxa"/>
          </w:tcPr>
          <w:p w14:paraId="1414EED7" w14:textId="77777777" w:rsidR="00E5180C" w:rsidRPr="00173E38" w:rsidRDefault="00E5180C" w:rsidP="00847153">
            <w:pPr>
              <w:rPr>
                <w:sz w:val="24"/>
                <w:szCs w:val="24"/>
              </w:rPr>
            </w:pPr>
          </w:p>
        </w:tc>
      </w:tr>
      <w:tr w:rsidR="00E5180C" w:rsidRPr="00173E38" w14:paraId="6E0EF71D" w14:textId="77777777" w:rsidTr="00847153">
        <w:trPr>
          <w:cantSplit/>
          <w:trHeight w:val="720"/>
        </w:trPr>
        <w:tc>
          <w:tcPr>
            <w:tcW w:w="1960" w:type="dxa"/>
          </w:tcPr>
          <w:p w14:paraId="714A2DFA" w14:textId="77777777" w:rsidR="00E5180C" w:rsidRPr="00173E38" w:rsidRDefault="00E5180C" w:rsidP="00847153">
            <w:pPr>
              <w:rPr>
                <w:sz w:val="24"/>
                <w:szCs w:val="24"/>
              </w:rPr>
            </w:pPr>
          </w:p>
          <w:p w14:paraId="45D2C443" w14:textId="77777777" w:rsidR="00E5180C" w:rsidRPr="00173E38" w:rsidRDefault="00E5180C" w:rsidP="00847153">
            <w:pPr>
              <w:rPr>
                <w:sz w:val="24"/>
                <w:szCs w:val="24"/>
              </w:rPr>
            </w:pPr>
          </w:p>
        </w:tc>
        <w:tc>
          <w:tcPr>
            <w:tcW w:w="4993" w:type="dxa"/>
          </w:tcPr>
          <w:p w14:paraId="41C0133C" w14:textId="77777777" w:rsidR="00E5180C" w:rsidRPr="00173E38" w:rsidRDefault="00E5180C" w:rsidP="00847153">
            <w:pPr>
              <w:rPr>
                <w:sz w:val="24"/>
                <w:szCs w:val="24"/>
              </w:rPr>
            </w:pPr>
          </w:p>
        </w:tc>
        <w:tc>
          <w:tcPr>
            <w:tcW w:w="2160" w:type="dxa"/>
          </w:tcPr>
          <w:p w14:paraId="00AEB6EC" w14:textId="77777777" w:rsidR="00E5180C" w:rsidRPr="00173E38" w:rsidRDefault="00E5180C" w:rsidP="00847153">
            <w:pPr>
              <w:rPr>
                <w:sz w:val="24"/>
                <w:szCs w:val="24"/>
              </w:rPr>
            </w:pPr>
          </w:p>
        </w:tc>
        <w:tc>
          <w:tcPr>
            <w:tcW w:w="1991" w:type="dxa"/>
          </w:tcPr>
          <w:p w14:paraId="49AC3235" w14:textId="77777777" w:rsidR="00E5180C" w:rsidRPr="00173E38" w:rsidRDefault="00E5180C" w:rsidP="00847153">
            <w:pPr>
              <w:rPr>
                <w:sz w:val="24"/>
                <w:szCs w:val="24"/>
              </w:rPr>
            </w:pPr>
          </w:p>
        </w:tc>
      </w:tr>
      <w:tr w:rsidR="00E5180C" w:rsidRPr="00173E38" w14:paraId="0B04E290" w14:textId="77777777" w:rsidTr="00847153">
        <w:trPr>
          <w:cantSplit/>
          <w:trHeight w:val="720"/>
        </w:trPr>
        <w:tc>
          <w:tcPr>
            <w:tcW w:w="1960" w:type="dxa"/>
          </w:tcPr>
          <w:p w14:paraId="4F2B135D" w14:textId="77777777" w:rsidR="00E5180C" w:rsidRPr="00173E38" w:rsidRDefault="00E5180C" w:rsidP="00847153">
            <w:pPr>
              <w:rPr>
                <w:sz w:val="24"/>
                <w:szCs w:val="24"/>
              </w:rPr>
            </w:pPr>
          </w:p>
        </w:tc>
        <w:tc>
          <w:tcPr>
            <w:tcW w:w="4993" w:type="dxa"/>
          </w:tcPr>
          <w:p w14:paraId="4292AC21" w14:textId="77777777" w:rsidR="00E5180C" w:rsidRPr="00173E38" w:rsidRDefault="00E5180C" w:rsidP="00847153">
            <w:pPr>
              <w:rPr>
                <w:sz w:val="24"/>
                <w:szCs w:val="24"/>
              </w:rPr>
            </w:pPr>
          </w:p>
        </w:tc>
        <w:tc>
          <w:tcPr>
            <w:tcW w:w="2160" w:type="dxa"/>
          </w:tcPr>
          <w:p w14:paraId="0FE2438F" w14:textId="77777777" w:rsidR="00E5180C" w:rsidRPr="00173E38" w:rsidRDefault="00E5180C" w:rsidP="00847153">
            <w:pPr>
              <w:rPr>
                <w:sz w:val="24"/>
                <w:szCs w:val="24"/>
              </w:rPr>
            </w:pPr>
          </w:p>
        </w:tc>
        <w:tc>
          <w:tcPr>
            <w:tcW w:w="1991" w:type="dxa"/>
          </w:tcPr>
          <w:p w14:paraId="7646890E" w14:textId="77777777" w:rsidR="00E5180C" w:rsidRPr="00173E38" w:rsidRDefault="00E5180C" w:rsidP="00847153">
            <w:pPr>
              <w:rPr>
                <w:sz w:val="24"/>
                <w:szCs w:val="24"/>
              </w:rPr>
            </w:pPr>
          </w:p>
        </w:tc>
      </w:tr>
      <w:tr w:rsidR="00E5180C" w:rsidRPr="00173E38" w14:paraId="232FDD0D" w14:textId="77777777" w:rsidTr="00847153">
        <w:trPr>
          <w:cantSplit/>
          <w:trHeight w:val="720"/>
        </w:trPr>
        <w:tc>
          <w:tcPr>
            <w:tcW w:w="1960" w:type="dxa"/>
          </w:tcPr>
          <w:p w14:paraId="5574672F" w14:textId="77777777" w:rsidR="00E5180C" w:rsidRPr="00173E38" w:rsidRDefault="00E5180C" w:rsidP="00847153">
            <w:pPr>
              <w:rPr>
                <w:szCs w:val="24"/>
              </w:rPr>
            </w:pPr>
          </w:p>
        </w:tc>
        <w:tc>
          <w:tcPr>
            <w:tcW w:w="4993" w:type="dxa"/>
          </w:tcPr>
          <w:p w14:paraId="6DA74ABE" w14:textId="77777777" w:rsidR="00E5180C" w:rsidRPr="00173E38" w:rsidRDefault="00E5180C" w:rsidP="00847153">
            <w:pPr>
              <w:rPr>
                <w:szCs w:val="24"/>
              </w:rPr>
            </w:pPr>
          </w:p>
        </w:tc>
        <w:tc>
          <w:tcPr>
            <w:tcW w:w="2160" w:type="dxa"/>
          </w:tcPr>
          <w:p w14:paraId="45EB3E9A" w14:textId="77777777" w:rsidR="00E5180C" w:rsidRPr="00173E38" w:rsidRDefault="00E5180C" w:rsidP="00847153">
            <w:pPr>
              <w:rPr>
                <w:szCs w:val="24"/>
              </w:rPr>
            </w:pPr>
          </w:p>
        </w:tc>
        <w:tc>
          <w:tcPr>
            <w:tcW w:w="1991" w:type="dxa"/>
          </w:tcPr>
          <w:p w14:paraId="6CCD8338" w14:textId="77777777" w:rsidR="00E5180C" w:rsidRPr="00173E38" w:rsidRDefault="00E5180C" w:rsidP="00847153">
            <w:pPr>
              <w:rPr>
                <w:szCs w:val="24"/>
              </w:rPr>
            </w:pPr>
          </w:p>
        </w:tc>
      </w:tr>
      <w:tr w:rsidR="00E5180C" w:rsidRPr="00173E38" w14:paraId="74A5FA57" w14:textId="77777777" w:rsidTr="00847153">
        <w:trPr>
          <w:cantSplit/>
          <w:trHeight w:val="720"/>
        </w:trPr>
        <w:tc>
          <w:tcPr>
            <w:tcW w:w="1960" w:type="dxa"/>
          </w:tcPr>
          <w:p w14:paraId="7E40102A" w14:textId="77777777" w:rsidR="00E5180C" w:rsidRPr="00173E38" w:rsidRDefault="00E5180C" w:rsidP="00847153">
            <w:pPr>
              <w:rPr>
                <w:szCs w:val="24"/>
              </w:rPr>
            </w:pPr>
          </w:p>
        </w:tc>
        <w:tc>
          <w:tcPr>
            <w:tcW w:w="4993" w:type="dxa"/>
          </w:tcPr>
          <w:p w14:paraId="7AB9104B" w14:textId="77777777" w:rsidR="00E5180C" w:rsidRPr="00173E38" w:rsidRDefault="00E5180C" w:rsidP="00847153">
            <w:pPr>
              <w:rPr>
                <w:szCs w:val="24"/>
              </w:rPr>
            </w:pPr>
          </w:p>
        </w:tc>
        <w:tc>
          <w:tcPr>
            <w:tcW w:w="2160" w:type="dxa"/>
          </w:tcPr>
          <w:p w14:paraId="28B302F6" w14:textId="77777777" w:rsidR="00E5180C" w:rsidRPr="00173E38" w:rsidRDefault="00E5180C" w:rsidP="00847153">
            <w:pPr>
              <w:rPr>
                <w:szCs w:val="24"/>
              </w:rPr>
            </w:pPr>
          </w:p>
        </w:tc>
        <w:tc>
          <w:tcPr>
            <w:tcW w:w="1991" w:type="dxa"/>
          </w:tcPr>
          <w:p w14:paraId="768558A0" w14:textId="77777777" w:rsidR="00E5180C" w:rsidRPr="00173E38" w:rsidRDefault="00E5180C" w:rsidP="00847153">
            <w:pPr>
              <w:rPr>
                <w:szCs w:val="24"/>
              </w:rPr>
            </w:pPr>
          </w:p>
        </w:tc>
      </w:tr>
    </w:tbl>
    <w:p w14:paraId="1E81E480" w14:textId="77777777" w:rsidR="00E5180C" w:rsidRDefault="00E5180C" w:rsidP="00E5180C">
      <w:pPr>
        <w:spacing w:line="240" w:lineRule="auto"/>
      </w:pPr>
    </w:p>
    <w:p w14:paraId="7827D6F1" w14:textId="77777777" w:rsidR="00E5180C" w:rsidRDefault="00E5180C" w:rsidP="00D547A7">
      <w:pPr>
        <w:pStyle w:val="ListParagraph"/>
        <w:numPr>
          <w:ilvl w:val="0"/>
          <w:numId w:val="2"/>
        </w:numPr>
        <w:ind w:left="0" w:firstLine="720"/>
      </w:pPr>
      <w:r w:rsidRPr="1B68A39B">
        <w:rPr>
          <w:b/>
          <w:bCs/>
        </w:rPr>
        <w:t>Time:</w:t>
      </w:r>
      <w:r>
        <w:t xml:space="preserve"> The parties anticipate the trial will last: _________________.</w:t>
      </w:r>
    </w:p>
    <w:p w14:paraId="5F41FEB4" w14:textId="38BFF3AA" w:rsidR="00AE0232" w:rsidRDefault="00AE0232" w:rsidP="00A467DD">
      <w:pPr>
        <w:pStyle w:val="ListParagraph"/>
        <w:keepNext/>
        <w:keepLines/>
        <w:numPr>
          <w:ilvl w:val="0"/>
          <w:numId w:val="2"/>
        </w:numPr>
        <w:ind w:left="0" w:firstLine="720"/>
      </w:pPr>
      <w:r>
        <w:rPr>
          <w:b/>
          <w:bCs/>
        </w:rPr>
        <w:lastRenderedPageBreak/>
        <w:t xml:space="preserve">Settlement: </w:t>
      </w:r>
      <w:r w:rsidRPr="00AE0232">
        <w:t xml:space="preserve">Any agreed motions to settle the matter must be filed at least </w:t>
      </w:r>
      <w:r>
        <w:t>48</w:t>
      </w:r>
      <w:r w:rsidRPr="00AE0232">
        <w:t xml:space="preserve"> hours before the hearing. If the parties settle the matter within </w:t>
      </w:r>
      <w:r>
        <w:t>48</w:t>
      </w:r>
      <w:r w:rsidRPr="00AE0232">
        <w:t xml:space="preserve"> hours and both parties desire to vacate the hearing, one party must email the Court and carbon copy the other party, trustee (if applicable), and the U.S. trustee. The email should state the parties have agreed to vacate the hearing.</w:t>
      </w:r>
      <w:r>
        <w:t xml:space="preserve"> </w:t>
      </w:r>
    </w:p>
    <w:p w14:paraId="2B6DD097" w14:textId="77777777" w:rsidR="00E5180C" w:rsidRDefault="00E5180C" w:rsidP="00D547A7">
      <w:pPr>
        <w:pStyle w:val="ListParagraph"/>
        <w:numPr>
          <w:ilvl w:val="0"/>
          <w:numId w:val="2"/>
        </w:numPr>
        <w:ind w:left="0" w:firstLine="720"/>
      </w:pPr>
      <w:r w:rsidRPr="1B68A39B">
        <w:rPr>
          <w:b/>
          <w:bCs/>
        </w:rPr>
        <w:t>Other:</w:t>
      </w:r>
      <w:r>
        <w:t xml:space="preserve"> The parties wish to inform the Court that: ________________.</w:t>
      </w:r>
    </w:p>
    <w:p w14:paraId="2EE80035" w14:textId="77777777" w:rsidR="00E5180C" w:rsidRDefault="00E5180C" w:rsidP="00E5180C">
      <w:r>
        <w:t>Date: __________________</w:t>
      </w:r>
      <w:r>
        <w:tab/>
      </w:r>
      <w:r>
        <w:tab/>
      </w:r>
      <w:r>
        <w:tab/>
      </w:r>
    </w:p>
    <w:p w14:paraId="155CB272" w14:textId="77777777" w:rsidR="00E5180C" w:rsidRDefault="00E5180C" w:rsidP="00E5180C"/>
    <w:p w14:paraId="203673F1" w14:textId="77777777" w:rsidR="00E5180C" w:rsidRDefault="00E5180C" w:rsidP="00E5180C">
      <w:pPr>
        <w:spacing w:line="480" w:lineRule="auto"/>
      </w:pPr>
      <w:r>
        <w:t>Respectfully submitted,</w:t>
      </w:r>
    </w:p>
    <w:p w14:paraId="640AA4B0" w14:textId="77777777" w:rsidR="00E5180C" w:rsidRDefault="00E5180C" w:rsidP="00E5180C">
      <w:pPr>
        <w:spacing w:line="240" w:lineRule="auto"/>
      </w:pPr>
    </w:p>
    <w:p w14:paraId="075CE05D" w14:textId="77777777" w:rsidR="00E5180C" w:rsidRDefault="00E5180C" w:rsidP="00E5180C">
      <w:pPr>
        <w:spacing w:line="240" w:lineRule="auto"/>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14:paraId="391B9FE5" w14:textId="5C63A9F1" w:rsidR="00E5180C" w:rsidRPr="00E5180C" w:rsidRDefault="00E5180C" w:rsidP="00E5180C">
      <w:r>
        <w:t>Attorney for Plaintiff(s)</w:t>
      </w:r>
      <w:r>
        <w:tab/>
      </w:r>
      <w:r>
        <w:tab/>
      </w:r>
      <w:r>
        <w:tab/>
      </w:r>
      <w:r>
        <w:tab/>
      </w:r>
      <w:r>
        <w:tab/>
        <w:t>Attorney for Defendant(s)</w:t>
      </w:r>
    </w:p>
    <w:sectPr w:rsidR="00E5180C" w:rsidRPr="00E5180C" w:rsidSect="00B75F01">
      <w:footerReference w:type="default" r:id="rId11"/>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87D0" w14:textId="77777777" w:rsidR="00DC7FC7" w:rsidRDefault="00DC7FC7" w:rsidP="00E5180C">
      <w:pPr>
        <w:spacing w:after="0" w:line="240" w:lineRule="auto"/>
      </w:pPr>
      <w:r>
        <w:separator/>
      </w:r>
    </w:p>
  </w:endnote>
  <w:endnote w:type="continuationSeparator" w:id="0">
    <w:p w14:paraId="537D5245" w14:textId="77777777" w:rsidR="00DC7FC7" w:rsidRDefault="00DC7FC7" w:rsidP="00E5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1F57" w14:textId="7977D2DD" w:rsidR="00B75F01" w:rsidRPr="00B75F01" w:rsidRDefault="00B75F01" w:rsidP="00B75F01">
    <w:pPr>
      <w:pStyle w:val="Footer"/>
      <w:jc w:val="center"/>
      <w:rPr>
        <w:sz w:val="20"/>
        <w:szCs w:val="20"/>
      </w:rPr>
    </w:pPr>
    <w:r w:rsidRPr="00B75F01">
      <w:rPr>
        <w:sz w:val="20"/>
        <w:szCs w:val="20"/>
      </w:rPr>
      <w:fldChar w:fldCharType="begin"/>
    </w:r>
    <w:r w:rsidRPr="00B75F01">
      <w:rPr>
        <w:sz w:val="20"/>
        <w:szCs w:val="20"/>
      </w:rPr>
      <w:instrText xml:space="preserve"> PAGE   \* MERGEFORMAT </w:instrText>
    </w:r>
    <w:r w:rsidRPr="00B75F01">
      <w:rPr>
        <w:sz w:val="20"/>
        <w:szCs w:val="20"/>
      </w:rPr>
      <w:fldChar w:fldCharType="separate"/>
    </w:r>
    <w:r w:rsidRPr="00B75F01">
      <w:rPr>
        <w:noProof/>
        <w:sz w:val="20"/>
        <w:szCs w:val="20"/>
      </w:rPr>
      <w:t>1</w:t>
    </w:r>
    <w:r w:rsidRPr="00B75F0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8A77" w14:textId="77777777" w:rsidR="00DC7FC7" w:rsidRDefault="00DC7FC7" w:rsidP="00E5180C">
      <w:pPr>
        <w:spacing w:after="0" w:line="240" w:lineRule="auto"/>
      </w:pPr>
      <w:r>
        <w:separator/>
      </w:r>
    </w:p>
  </w:footnote>
  <w:footnote w:type="continuationSeparator" w:id="0">
    <w:p w14:paraId="43B0013F" w14:textId="77777777" w:rsidR="00DC7FC7" w:rsidRDefault="00DC7FC7" w:rsidP="00E51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52"/>
    <w:multiLevelType w:val="hybridMultilevel"/>
    <w:tmpl w:val="585E9740"/>
    <w:lvl w:ilvl="0" w:tplc="AE72B7A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757B7"/>
    <w:multiLevelType w:val="hybridMultilevel"/>
    <w:tmpl w:val="54EAF5DA"/>
    <w:lvl w:ilvl="0" w:tplc="1DC67DE8">
      <w:start w:val="1"/>
      <w:numFmt w:val="decimal"/>
      <w:lvlText w:val="(%1)"/>
      <w:lvlJc w:val="left"/>
      <w:pPr>
        <w:ind w:left="720" w:hanging="360"/>
      </w:pPr>
      <w:rPr>
        <w:rFonts w:hint="default"/>
        <w:b w:val="0"/>
        <w:bCs w:val="0"/>
      </w:rPr>
    </w:lvl>
    <w:lvl w:ilvl="1" w:tplc="44CA7A6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503763">
    <w:abstractNumId w:val="1"/>
  </w:num>
  <w:num w:numId="2" w16cid:durableId="155543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0"/>
    <w:rsid w:val="0000237B"/>
    <w:rsid w:val="00003D87"/>
    <w:rsid w:val="00005575"/>
    <w:rsid w:val="00011278"/>
    <w:rsid w:val="00011A59"/>
    <w:rsid w:val="000135CC"/>
    <w:rsid w:val="0001500A"/>
    <w:rsid w:val="00016572"/>
    <w:rsid w:val="000169F1"/>
    <w:rsid w:val="00022DE3"/>
    <w:rsid w:val="00023141"/>
    <w:rsid w:val="0002362E"/>
    <w:rsid w:val="00023656"/>
    <w:rsid w:val="00025896"/>
    <w:rsid w:val="0003022D"/>
    <w:rsid w:val="00031E5A"/>
    <w:rsid w:val="0003474D"/>
    <w:rsid w:val="00037141"/>
    <w:rsid w:val="00040F38"/>
    <w:rsid w:val="00042E8D"/>
    <w:rsid w:val="00044F40"/>
    <w:rsid w:val="000454E8"/>
    <w:rsid w:val="00051D7F"/>
    <w:rsid w:val="00054877"/>
    <w:rsid w:val="00054EA1"/>
    <w:rsid w:val="00055CE1"/>
    <w:rsid w:val="00056577"/>
    <w:rsid w:val="00057361"/>
    <w:rsid w:val="000578E6"/>
    <w:rsid w:val="000617FF"/>
    <w:rsid w:val="00062DE7"/>
    <w:rsid w:val="00065DDC"/>
    <w:rsid w:val="000671EA"/>
    <w:rsid w:val="000834E4"/>
    <w:rsid w:val="00083E84"/>
    <w:rsid w:val="00084651"/>
    <w:rsid w:val="000905CE"/>
    <w:rsid w:val="0009096A"/>
    <w:rsid w:val="00093C09"/>
    <w:rsid w:val="0009407C"/>
    <w:rsid w:val="00095D40"/>
    <w:rsid w:val="00097D29"/>
    <w:rsid w:val="000A03B3"/>
    <w:rsid w:val="000A1060"/>
    <w:rsid w:val="000A3F74"/>
    <w:rsid w:val="000A40CC"/>
    <w:rsid w:val="000A4374"/>
    <w:rsid w:val="000B0EFF"/>
    <w:rsid w:val="000B6B74"/>
    <w:rsid w:val="000C4000"/>
    <w:rsid w:val="000C4D60"/>
    <w:rsid w:val="000D7C1A"/>
    <w:rsid w:val="000E6366"/>
    <w:rsid w:val="000E777F"/>
    <w:rsid w:val="000F2ADD"/>
    <w:rsid w:val="000F3ECE"/>
    <w:rsid w:val="00101387"/>
    <w:rsid w:val="0010243A"/>
    <w:rsid w:val="00103DDB"/>
    <w:rsid w:val="0010495F"/>
    <w:rsid w:val="0010770A"/>
    <w:rsid w:val="00110771"/>
    <w:rsid w:val="00112384"/>
    <w:rsid w:val="001128A9"/>
    <w:rsid w:val="00116BDB"/>
    <w:rsid w:val="00116F38"/>
    <w:rsid w:val="0011778C"/>
    <w:rsid w:val="001211B1"/>
    <w:rsid w:val="00121E21"/>
    <w:rsid w:val="00122E00"/>
    <w:rsid w:val="00123589"/>
    <w:rsid w:val="00123C6E"/>
    <w:rsid w:val="0012628B"/>
    <w:rsid w:val="00131A25"/>
    <w:rsid w:val="00131E78"/>
    <w:rsid w:val="00135958"/>
    <w:rsid w:val="00136DAE"/>
    <w:rsid w:val="001405A0"/>
    <w:rsid w:val="00140676"/>
    <w:rsid w:val="001406E1"/>
    <w:rsid w:val="00140D95"/>
    <w:rsid w:val="0014117B"/>
    <w:rsid w:val="00142B98"/>
    <w:rsid w:val="00146EED"/>
    <w:rsid w:val="00152023"/>
    <w:rsid w:val="00152ADD"/>
    <w:rsid w:val="00154591"/>
    <w:rsid w:val="00156DA2"/>
    <w:rsid w:val="00160059"/>
    <w:rsid w:val="001606B6"/>
    <w:rsid w:val="0016104A"/>
    <w:rsid w:val="00162038"/>
    <w:rsid w:val="00162EA4"/>
    <w:rsid w:val="001663D2"/>
    <w:rsid w:val="00166FAA"/>
    <w:rsid w:val="0016720D"/>
    <w:rsid w:val="00167962"/>
    <w:rsid w:val="00171F8B"/>
    <w:rsid w:val="0017457D"/>
    <w:rsid w:val="001772C5"/>
    <w:rsid w:val="001844CC"/>
    <w:rsid w:val="00184F70"/>
    <w:rsid w:val="001865D1"/>
    <w:rsid w:val="001868B0"/>
    <w:rsid w:val="00186C84"/>
    <w:rsid w:val="00187BAD"/>
    <w:rsid w:val="00193276"/>
    <w:rsid w:val="00197CB4"/>
    <w:rsid w:val="001A337D"/>
    <w:rsid w:val="001A3FBF"/>
    <w:rsid w:val="001A4B55"/>
    <w:rsid w:val="001A4BDF"/>
    <w:rsid w:val="001B3195"/>
    <w:rsid w:val="001C5765"/>
    <w:rsid w:val="001C599E"/>
    <w:rsid w:val="001C5BF5"/>
    <w:rsid w:val="001D32E3"/>
    <w:rsid w:val="001D3D4C"/>
    <w:rsid w:val="001D4B1B"/>
    <w:rsid w:val="001E0480"/>
    <w:rsid w:val="001E38C1"/>
    <w:rsid w:val="001F092F"/>
    <w:rsid w:val="001F7708"/>
    <w:rsid w:val="002000E5"/>
    <w:rsid w:val="00202E1D"/>
    <w:rsid w:val="00202F15"/>
    <w:rsid w:val="00213D62"/>
    <w:rsid w:val="002141C2"/>
    <w:rsid w:val="00214D5D"/>
    <w:rsid w:val="0021523C"/>
    <w:rsid w:val="00216750"/>
    <w:rsid w:val="00216771"/>
    <w:rsid w:val="0022108D"/>
    <w:rsid w:val="002224C1"/>
    <w:rsid w:val="00231EC3"/>
    <w:rsid w:val="00233461"/>
    <w:rsid w:val="00234B99"/>
    <w:rsid w:val="00240DC3"/>
    <w:rsid w:val="00240E4D"/>
    <w:rsid w:val="00241144"/>
    <w:rsid w:val="00243967"/>
    <w:rsid w:val="002514AE"/>
    <w:rsid w:val="0025436B"/>
    <w:rsid w:val="002569B7"/>
    <w:rsid w:val="0026015F"/>
    <w:rsid w:val="00262211"/>
    <w:rsid w:val="002624B9"/>
    <w:rsid w:val="00263F08"/>
    <w:rsid w:val="00264216"/>
    <w:rsid w:val="002707D0"/>
    <w:rsid w:val="00275638"/>
    <w:rsid w:val="00280B49"/>
    <w:rsid w:val="002831CD"/>
    <w:rsid w:val="00284585"/>
    <w:rsid w:val="00286A2A"/>
    <w:rsid w:val="00287566"/>
    <w:rsid w:val="00290113"/>
    <w:rsid w:val="00292215"/>
    <w:rsid w:val="002933B3"/>
    <w:rsid w:val="00295FF3"/>
    <w:rsid w:val="002A13F1"/>
    <w:rsid w:val="002A3B39"/>
    <w:rsid w:val="002A4D5F"/>
    <w:rsid w:val="002A6583"/>
    <w:rsid w:val="002A7107"/>
    <w:rsid w:val="002B04BA"/>
    <w:rsid w:val="002B0EB7"/>
    <w:rsid w:val="002B4509"/>
    <w:rsid w:val="002B77A3"/>
    <w:rsid w:val="002B7BCE"/>
    <w:rsid w:val="002C12CF"/>
    <w:rsid w:val="002C25AF"/>
    <w:rsid w:val="002C2AA8"/>
    <w:rsid w:val="002C4BF3"/>
    <w:rsid w:val="002C623C"/>
    <w:rsid w:val="002C6DCC"/>
    <w:rsid w:val="002D1157"/>
    <w:rsid w:val="002D3041"/>
    <w:rsid w:val="002D7C6A"/>
    <w:rsid w:val="002E50D7"/>
    <w:rsid w:val="002E579B"/>
    <w:rsid w:val="002E7FD0"/>
    <w:rsid w:val="002F0060"/>
    <w:rsid w:val="002F3CF1"/>
    <w:rsid w:val="002F6787"/>
    <w:rsid w:val="003013F9"/>
    <w:rsid w:val="00305943"/>
    <w:rsid w:val="003068DD"/>
    <w:rsid w:val="00307664"/>
    <w:rsid w:val="00310A40"/>
    <w:rsid w:val="00310A5B"/>
    <w:rsid w:val="00310FB7"/>
    <w:rsid w:val="00311CAB"/>
    <w:rsid w:val="0031246A"/>
    <w:rsid w:val="00312ECF"/>
    <w:rsid w:val="00314B9C"/>
    <w:rsid w:val="00324094"/>
    <w:rsid w:val="00324230"/>
    <w:rsid w:val="0032576B"/>
    <w:rsid w:val="00327713"/>
    <w:rsid w:val="0033049C"/>
    <w:rsid w:val="00342394"/>
    <w:rsid w:val="003451D0"/>
    <w:rsid w:val="003466B9"/>
    <w:rsid w:val="003469FE"/>
    <w:rsid w:val="00347D8F"/>
    <w:rsid w:val="00347DCE"/>
    <w:rsid w:val="00352E05"/>
    <w:rsid w:val="00353EDC"/>
    <w:rsid w:val="0035459F"/>
    <w:rsid w:val="00357468"/>
    <w:rsid w:val="0036007A"/>
    <w:rsid w:val="00373147"/>
    <w:rsid w:val="00375042"/>
    <w:rsid w:val="0037732D"/>
    <w:rsid w:val="00392317"/>
    <w:rsid w:val="003A2818"/>
    <w:rsid w:val="003A5514"/>
    <w:rsid w:val="003A6611"/>
    <w:rsid w:val="003B7606"/>
    <w:rsid w:val="003B7E81"/>
    <w:rsid w:val="003C75E5"/>
    <w:rsid w:val="003D0381"/>
    <w:rsid w:val="003D0AE8"/>
    <w:rsid w:val="003D3729"/>
    <w:rsid w:val="003D39A6"/>
    <w:rsid w:val="003D47D3"/>
    <w:rsid w:val="003D5C25"/>
    <w:rsid w:val="003D63EC"/>
    <w:rsid w:val="003D737E"/>
    <w:rsid w:val="003E7D70"/>
    <w:rsid w:val="003F16E9"/>
    <w:rsid w:val="003F225D"/>
    <w:rsid w:val="003F3C63"/>
    <w:rsid w:val="003F4B29"/>
    <w:rsid w:val="003F4F57"/>
    <w:rsid w:val="003F7022"/>
    <w:rsid w:val="0040435C"/>
    <w:rsid w:val="00411FF9"/>
    <w:rsid w:val="00417A23"/>
    <w:rsid w:val="00433608"/>
    <w:rsid w:val="004363BC"/>
    <w:rsid w:val="00437635"/>
    <w:rsid w:val="004403CD"/>
    <w:rsid w:val="00442523"/>
    <w:rsid w:val="00444FC8"/>
    <w:rsid w:val="004506B0"/>
    <w:rsid w:val="00450CD1"/>
    <w:rsid w:val="00452857"/>
    <w:rsid w:val="00452AFD"/>
    <w:rsid w:val="00453AE3"/>
    <w:rsid w:val="004559A0"/>
    <w:rsid w:val="00460FFF"/>
    <w:rsid w:val="00462214"/>
    <w:rsid w:val="004630EF"/>
    <w:rsid w:val="00463639"/>
    <w:rsid w:val="00463EF2"/>
    <w:rsid w:val="00465CC9"/>
    <w:rsid w:val="004663D6"/>
    <w:rsid w:val="00476DE4"/>
    <w:rsid w:val="00480F41"/>
    <w:rsid w:val="004908B7"/>
    <w:rsid w:val="00495BFE"/>
    <w:rsid w:val="00496EAB"/>
    <w:rsid w:val="004A0E68"/>
    <w:rsid w:val="004A5A37"/>
    <w:rsid w:val="004B0055"/>
    <w:rsid w:val="004B324F"/>
    <w:rsid w:val="004B4F07"/>
    <w:rsid w:val="004B530D"/>
    <w:rsid w:val="004C02DC"/>
    <w:rsid w:val="004C242B"/>
    <w:rsid w:val="004C6ACB"/>
    <w:rsid w:val="004C793F"/>
    <w:rsid w:val="004D182A"/>
    <w:rsid w:val="004D1CFE"/>
    <w:rsid w:val="004D1F3B"/>
    <w:rsid w:val="004D4691"/>
    <w:rsid w:val="004E00B3"/>
    <w:rsid w:val="004E22B8"/>
    <w:rsid w:val="004F0A3B"/>
    <w:rsid w:val="004F1F16"/>
    <w:rsid w:val="004F2CDA"/>
    <w:rsid w:val="004F32AF"/>
    <w:rsid w:val="004F4DC3"/>
    <w:rsid w:val="004F5CA0"/>
    <w:rsid w:val="00502669"/>
    <w:rsid w:val="005062CA"/>
    <w:rsid w:val="00510E86"/>
    <w:rsid w:val="00511ED2"/>
    <w:rsid w:val="00512976"/>
    <w:rsid w:val="00513AF9"/>
    <w:rsid w:val="005176F5"/>
    <w:rsid w:val="0052142A"/>
    <w:rsid w:val="005250BE"/>
    <w:rsid w:val="005254D0"/>
    <w:rsid w:val="00525692"/>
    <w:rsid w:val="0052676E"/>
    <w:rsid w:val="00530503"/>
    <w:rsid w:val="00533B77"/>
    <w:rsid w:val="00542702"/>
    <w:rsid w:val="005429FF"/>
    <w:rsid w:val="005466A5"/>
    <w:rsid w:val="005476DC"/>
    <w:rsid w:val="00551CA8"/>
    <w:rsid w:val="00554A29"/>
    <w:rsid w:val="0055689C"/>
    <w:rsid w:val="005569CD"/>
    <w:rsid w:val="00557200"/>
    <w:rsid w:val="00557D84"/>
    <w:rsid w:val="005651FE"/>
    <w:rsid w:val="00566C6D"/>
    <w:rsid w:val="005675E3"/>
    <w:rsid w:val="00570725"/>
    <w:rsid w:val="00572097"/>
    <w:rsid w:val="00572898"/>
    <w:rsid w:val="005743E0"/>
    <w:rsid w:val="005747BA"/>
    <w:rsid w:val="00574933"/>
    <w:rsid w:val="0058005E"/>
    <w:rsid w:val="005829CC"/>
    <w:rsid w:val="005829EC"/>
    <w:rsid w:val="00583538"/>
    <w:rsid w:val="005868BB"/>
    <w:rsid w:val="005871E0"/>
    <w:rsid w:val="0058726F"/>
    <w:rsid w:val="0059081D"/>
    <w:rsid w:val="00593529"/>
    <w:rsid w:val="00593DE2"/>
    <w:rsid w:val="005A1088"/>
    <w:rsid w:val="005A4C5F"/>
    <w:rsid w:val="005A73B8"/>
    <w:rsid w:val="005B4F75"/>
    <w:rsid w:val="005C2BF4"/>
    <w:rsid w:val="005C3F1A"/>
    <w:rsid w:val="005C5924"/>
    <w:rsid w:val="005C775C"/>
    <w:rsid w:val="005C7E72"/>
    <w:rsid w:val="005C7F32"/>
    <w:rsid w:val="005D4449"/>
    <w:rsid w:val="005D643F"/>
    <w:rsid w:val="005E0911"/>
    <w:rsid w:val="005E26D1"/>
    <w:rsid w:val="005E2EFC"/>
    <w:rsid w:val="005E3024"/>
    <w:rsid w:val="005F2ACB"/>
    <w:rsid w:val="005F3E9C"/>
    <w:rsid w:val="00610A43"/>
    <w:rsid w:val="00612264"/>
    <w:rsid w:val="00613682"/>
    <w:rsid w:val="00614EEF"/>
    <w:rsid w:val="00621554"/>
    <w:rsid w:val="00626B6E"/>
    <w:rsid w:val="00626D94"/>
    <w:rsid w:val="006330CA"/>
    <w:rsid w:val="006352EE"/>
    <w:rsid w:val="0063550F"/>
    <w:rsid w:val="0064332D"/>
    <w:rsid w:val="00644068"/>
    <w:rsid w:val="00647B14"/>
    <w:rsid w:val="00650D54"/>
    <w:rsid w:val="006523F5"/>
    <w:rsid w:val="00652CE7"/>
    <w:rsid w:val="00655ECE"/>
    <w:rsid w:val="0066157F"/>
    <w:rsid w:val="00664C26"/>
    <w:rsid w:val="0066514D"/>
    <w:rsid w:val="006678F5"/>
    <w:rsid w:val="00672304"/>
    <w:rsid w:val="00672584"/>
    <w:rsid w:val="00672EC1"/>
    <w:rsid w:val="00675EFB"/>
    <w:rsid w:val="00676EFF"/>
    <w:rsid w:val="006818DF"/>
    <w:rsid w:val="006854B4"/>
    <w:rsid w:val="00692F92"/>
    <w:rsid w:val="00693B47"/>
    <w:rsid w:val="00696FF6"/>
    <w:rsid w:val="006A0A88"/>
    <w:rsid w:val="006A444C"/>
    <w:rsid w:val="006A4826"/>
    <w:rsid w:val="006A5714"/>
    <w:rsid w:val="006B5978"/>
    <w:rsid w:val="006B71AF"/>
    <w:rsid w:val="006C2051"/>
    <w:rsid w:val="006D120B"/>
    <w:rsid w:val="006D1BE5"/>
    <w:rsid w:val="006D3C0D"/>
    <w:rsid w:val="006D6622"/>
    <w:rsid w:val="006E570A"/>
    <w:rsid w:val="006E7E95"/>
    <w:rsid w:val="006F2495"/>
    <w:rsid w:val="006F4B6F"/>
    <w:rsid w:val="006F5714"/>
    <w:rsid w:val="006F7453"/>
    <w:rsid w:val="00703C68"/>
    <w:rsid w:val="007048C9"/>
    <w:rsid w:val="00704FA2"/>
    <w:rsid w:val="00706672"/>
    <w:rsid w:val="007066C0"/>
    <w:rsid w:val="00711DE4"/>
    <w:rsid w:val="00712582"/>
    <w:rsid w:val="007127DB"/>
    <w:rsid w:val="00714325"/>
    <w:rsid w:val="00716F06"/>
    <w:rsid w:val="00730452"/>
    <w:rsid w:val="007330EA"/>
    <w:rsid w:val="0073495E"/>
    <w:rsid w:val="00740602"/>
    <w:rsid w:val="00740CD0"/>
    <w:rsid w:val="00741A7C"/>
    <w:rsid w:val="0075250B"/>
    <w:rsid w:val="0076441C"/>
    <w:rsid w:val="00765B97"/>
    <w:rsid w:val="007717D9"/>
    <w:rsid w:val="0077425F"/>
    <w:rsid w:val="00774260"/>
    <w:rsid w:val="00774596"/>
    <w:rsid w:val="00774691"/>
    <w:rsid w:val="00775CB9"/>
    <w:rsid w:val="0078012E"/>
    <w:rsid w:val="00781DBD"/>
    <w:rsid w:val="007833FC"/>
    <w:rsid w:val="00784A37"/>
    <w:rsid w:val="00786B14"/>
    <w:rsid w:val="00787A5A"/>
    <w:rsid w:val="00794141"/>
    <w:rsid w:val="007A0076"/>
    <w:rsid w:val="007A318D"/>
    <w:rsid w:val="007A4A7D"/>
    <w:rsid w:val="007B259D"/>
    <w:rsid w:val="007B2FA9"/>
    <w:rsid w:val="007B5D08"/>
    <w:rsid w:val="007B649C"/>
    <w:rsid w:val="007B70CB"/>
    <w:rsid w:val="007B74DA"/>
    <w:rsid w:val="007C2074"/>
    <w:rsid w:val="007C2B2A"/>
    <w:rsid w:val="007C33ED"/>
    <w:rsid w:val="007C4F27"/>
    <w:rsid w:val="007C662D"/>
    <w:rsid w:val="007D20FF"/>
    <w:rsid w:val="007D30B5"/>
    <w:rsid w:val="007D428C"/>
    <w:rsid w:val="007D6B76"/>
    <w:rsid w:val="007D7109"/>
    <w:rsid w:val="007E269D"/>
    <w:rsid w:val="007E3210"/>
    <w:rsid w:val="007E4AE1"/>
    <w:rsid w:val="007E55B6"/>
    <w:rsid w:val="007E5B98"/>
    <w:rsid w:val="007F03A4"/>
    <w:rsid w:val="007F09A4"/>
    <w:rsid w:val="007F2107"/>
    <w:rsid w:val="007F30EF"/>
    <w:rsid w:val="008010D8"/>
    <w:rsid w:val="00801E1D"/>
    <w:rsid w:val="00804C4B"/>
    <w:rsid w:val="008106E2"/>
    <w:rsid w:val="008130A1"/>
    <w:rsid w:val="0082321A"/>
    <w:rsid w:val="00824E2B"/>
    <w:rsid w:val="008262D5"/>
    <w:rsid w:val="00832AE2"/>
    <w:rsid w:val="00836052"/>
    <w:rsid w:val="008377C9"/>
    <w:rsid w:val="00837AA1"/>
    <w:rsid w:val="00837BDC"/>
    <w:rsid w:val="00843865"/>
    <w:rsid w:val="00846C51"/>
    <w:rsid w:val="008503F3"/>
    <w:rsid w:val="008524F8"/>
    <w:rsid w:val="008573F4"/>
    <w:rsid w:val="00860A59"/>
    <w:rsid w:val="00867247"/>
    <w:rsid w:val="00870B28"/>
    <w:rsid w:val="008743FC"/>
    <w:rsid w:val="00875AB8"/>
    <w:rsid w:val="00877C84"/>
    <w:rsid w:val="0088223A"/>
    <w:rsid w:val="0088782E"/>
    <w:rsid w:val="00891595"/>
    <w:rsid w:val="00891AE5"/>
    <w:rsid w:val="00897249"/>
    <w:rsid w:val="008B0BBC"/>
    <w:rsid w:val="008B1F57"/>
    <w:rsid w:val="008B7EDD"/>
    <w:rsid w:val="008C2054"/>
    <w:rsid w:val="008C24EE"/>
    <w:rsid w:val="008C32A2"/>
    <w:rsid w:val="008C3DA9"/>
    <w:rsid w:val="008C48BB"/>
    <w:rsid w:val="008C56BF"/>
    <w:rsid w:val="008D2FAE"/>
    <w:rsid w:val="008D62E0"/>
    <w:rsid w:val="008E2ACE"/>
    <w:rsid w:val="008E4E71"/>
    <w:rsid w:val="008E5454"/>
    <w:rsid w:val="008F4CB2"/>
    <w:rsid w:val="008F66DF"/>
    <w:rsid w:val="00900838"/>
    <w:rsid w:val="00901B50"/>
    <w:rsid w:val="0090298A"/>
    <w:rsid w:val="00907FAE"/>
    <w:rsid w:val="009102DA"/>
    <w:rsid w:val="00914B9C"/>
    <w:rsid w:val="009230BB"/>
    <w:rsid w:val="0092468F"/>
    <w:rsid w:val="00925A63"/>
    <w:rsid w:val="009340F0"/>
    <w:rsid w:val="009349E3"/>
    <w:rsid w:val="00935F16"/>
    <w:rsid w:val="0094110D"/>
    <w:rsid w:val="00941339"/>
    <w:rsid w:val="00942B2E"/>
    <w:rsid w:val="009471C2"/>
    <w:rsid w:val="0096062E"/>
    <w:rsid w:val="00961B70"/>
    <w:rsid w:val="009632C6"/>
    <w:rsid w:val="00963808"/>
    <w:rsid w:val="00963D50"/>
    <w:rsid w:val="00971898"/>
    <w:rsid w:val="00971CF3"/>
    <w:rsid w:val="00973071"/>
    <w:rsid w:val="0097338A"/>
    <w:rsid w:val="00974A2C"/>
    <w:rsid w:val="009753EC"/>
    <w:rsid w:val="00975F49"/>
    <w:rsid w:val="00977F5E"/>
    <w:rsid w:val="00986FDB"/>
    <w:rsid w:val="009931FF"/>
    <w:rsid w:val="009A0B3B"/>
    <w:rsid w:val="009A116A"/>
    <w:rsid w:val="009A369F"/>
    <w:rsid w:val="009B0B6F"/>
    <w:rsid w:val="009B116A"/>
    <w:rsid w:val="009B11A2"/>
    <w:rsid w:val="009B7DC8"/>
    <w:rsid w:val="009C0C71"/>
    <w:rsid w:val="009C2064"/>
    <w:rsid w:val="009C772B"/>
    <w:rsid w:val="009D6D0E"/>
    <w:rsid w:val="009D7D84"/>
    <w:rsid w:val="009E0DF1"/>
    <w:rsid w:val="009E69CA"/>
    <w:rsid w:val="009E732F"/>
    <w:rsid w:val="009F1ABB"/>
    <w:rsid w:val="009F2F85"/>
    <w:rsid w:val="00A05AC8"/>
    <w:rsid w:val="00A05EC3"/>
    <w:rsid w:val="00A060FD"/>
    <w:rsid w:val="00A10273"/>
    <w:rsid w:val="00A20B2D"/>
    <w:rsid w:val="00A225C7"/>
    <w:rsid w:val="00A316F7"/>
    <w:rsid w:val="00A346CE"/>
    <w:rsid w:val="00A3758B"/>
    <w:rsid w:val="00A377CC"/>
    <w:rsid w:val="00A40130"/>
    <w:rsid w:val="00A42527"/>
    <w:rsid w:val="00A439BD"/>
    <w:rsid w:val="00A43A94"/>
    <w:rsid w:val="00A45A32"/>
    <w:rsid w:val="00A463B4"/>
    <w:rsid w:val="00A467DD"/>
    <w:rsid w:val="00A5121F"/>
    <w:rsid w:val="00A54429"/>
    <w:rsid w:val="00A564E1"/>
    <w:rsid w:val="00A57DD4"/>
    <w:rsid w:val="00A76E58"/>
    <w:rsid w:val="00A840B7"/>
    <w:rsid w:val="00A85464"/>
    <w:rsid w:val="00A86565"/>
    <w:rsid w:val="00A87D82"/>
    <w:rsid w:val="00A90D07"/>
    <w:rsid w:val="00A933FC"/>
    <w:rsid w:val="00A948A0"/>
    <w:rsid w:val="00A97F5F"/>
    <w:rsid w:val="00AA1B31"/>
    <w:rsid w:val="00AA3BFC"/>
    <w:rsid w:val="00AA645C"/>
    <w:rsid w:val="00AB0C52"/>
    <w:rsid w:val="00AB258A"/>
    <w:rsid w:val="00AB2EBA"/>
    <w:rsid w:val="00AB40B3"/>
    <w:rsid w:val="00AB5D08"/>
    <w:rsid w:val="00AB63BD"/>
    <w:rsid w:val="00AB6C00"/>
    <w:rsid w:val="00AC11FE"/>
    <w:rsid w:val="00AC240A"/>
    <w:rsid w:val="00AC2E6B"/>
    <w:rsid w:val="00AD0F48"/>
    <w:rsid w:val="00AD20FF"/>
    <w:rsid w:val="00AD297C"/>
    <w:rsid w:val="00AD32C7"/>
    <w:rsid w:val="00AE0232"/>
    <w:rsid w:val="00AE028B"/>
    <w:rsid w:val="00AE29B1"/>
    <w:rsid w:val="00AE4D57"/>
    <w:rsid w:val="00AE4FCA"/>
    <w:rsid w:val="00AF14CA"/>
    <w:rsid w:val="00AF1ED1"/>
    <w:rsid w:val="00AF2334"/>
    <w:rsid w:val="00AF24B1"/>
    <w:rsid w:val="00B0270A"/>
    <w:rsid w:val="00B04819"/>
    <w:rsid w:val="00B05C63"/>
    <w:rsid w:val="00B110E2"/>
    <w:rsid w:val="00B1237A"/>
    <w:rsid w:val="00B131CD"/>
    <w:rsid w:val="00B15124"/>
    <w:rsid w:val="00B1517F"/>
    <w:rsid w:val="00B16B9F"/>
    <w:rsid w:val="00B22E03"/>
    <w:rsid w:val="00B26F76"/>
    <w:rsid w:val="00B3049B"/>
    <w:rsid w:val="00B33655"/>
    <w:rsid w:val="00B3436D"/>
    <w:rsid w:val="00B373CA"/>
    <w:rsid w:val="00B41BB7"/>
    <w:rsid w:val="00B43800"/>
    <w:rsid w:val="00B4410E"/>
    <w:rsid w:val="00B45AFC"/>
    <w:rsid w:val="00B50595"/>
    <w:rsid w:val="00B5568F"/>
    <w:rsid w:val="00B5573C"/>
    <w:rsid w:val="00B55D0C"/>
    <w:rsid w:val="00B6257C"/>
    <w:rsid w:val="00B62EEA"/>
    <w:rsid w:val="00B64C2D"/>
    <w:rsid w:val="00B659C3"/>
    <w:rsid w:val="00B66139"/>
    <w:rsid w:val="00B6661C"/>
    <w:rsid w:val="00B74352"/>
    <w:rsid w:val="00B744CE"/>
    <w:rsid w:val="00B75F01"/>
    <w:rsid w:val="00B80853"/>
    <w:rsid w:val="00B819B2"/>
    <w:rsid w:val="00B82F0D"/>
    <w:rsid w:val="00B87C82"/>
    <w:rsid w:val="00B90E7B"/>
    <w:rsid w:val="00B9615E"/>
    <w:rsid w:val="00BA33C7"/>
    <w:rsid w:val="00BA4DFC"/>
    <w:rsid w:val="00BB09D7"/>
    <w:rsid w:val="00BB3F83"/>
    <w:rsid w:val="00BB3FCC"/>
    <w:rsid w:val="00BB69A4"/>
    <w:rsid w:val="00BB6B2C"/>
    <w:rsid w:val="00BB6FBD"/>
    <w:rsid w:val="00BC3B16"/>
    <w:rsid w:val="00BD602E"/>
    <w:rsid w:val="00BD7495"/>
    <w:rsid w:val="00BE0EB2"/>
    <w:rsid w:val="00BE2702"/>
    <w:rsid w:val="00BE5F4E"/>
    <w:rsid w:val="00BE656F"/>
    <w:rsid w:val="00BE7331"/>
    <w:rsid w:val="00BF2771"/>
    <w:rsid w:val="00BF419D"/>
    <w:rsid w:val="00C0241A"/>
    <w:rsid w:val="00C037AE"/>
    <w:rsid w:val="00C07B03"/>
    <w:rsid w:val="00C12E3F"/>
    <w:rsid w:val="00C12EAA"/>
    <w:rsid w:val="00C12F98"/>
    <w:rsid w:val="00C145CE"/>
    <w:rsid w:val="00C162C3"/>
    <w:rsid w:val="00C2475B"/>
    <w:rsid w:val="00C25789"/>
    <w:rsid w:val="00C27759"/>
    <w:rsid w:val="00C27AE0"/>
    <w:rsid w:val="00C305AF"/>
    <w:rsid w:val="00C368EB"/>
    <w:rsid w:val="00C40164"/>
    <w:rsid w:val="00C40891"/>
    <w:rsid w:val="00C41217"/>
    <w:rsid w:val="00C42E9B"/>
    <w:rsid w:val="00C44306"/>
    <w:rsid w:val="00C46767"/>
    <w:rsid w:val="00C51581"/>
    <w:rsid w:val="00C56FDA"/>
    <w:rsid w:val="00C75298"/>
    <w:rsid w:val="00C76207"/>
    <w:rsid w:val="00C841B0"/>
    <w:rsid w:val="00C84FDC"/>
    <w:rsid w:val="00C864D3"/>
    <w:rsid w:val="00C8751B"/>
    <w:rsid w:val="00C91E63"/>
    <w:rsid w:val="00C9204E"/>
    <w:rsid w:val="00C94370"/>
    <w:rsid w:val="00C9458B"/>
    <w:rsid w:val="00C94E09"/>
    <w:rsid w:val="00CA2B44"/>
    <w:rsid w:val="00CA39DB"/>
    <w:rsid w:val="00CA3CB2"/>
    <w:rsid w:val="00CB10CC"/>
    <w:rsid w:val="00CB3A2C"/>
    <w:rsid w:val="00CB672E"/>
    <w:rsid w:val="00CB75FA"/>
    <w:rsid w:val="00CC0D0C"/>
    <w:rsid w:val="00CC16DB"/>
    <w:rsid w:val="00CC20D8"/>
    <w:rsid w:val="00CC709C"/>
    <w:rsid w:val="00CD04C7"/>
    <w:rsid w:val="00CD31EE"/>
    <w:rsid w:val="00CD4EEA"/>
    <w:rsid w:val="00CD4F6A"/>
    <w:rsid w:val="00CE1B5E"/>
    <w:rsid w:val="00CF0F00"/>
    <w:rsid w:val="00CF1FA0"/>
    <w:rsid w:val="00CF3EA3"/>
    <w:rsid w:val="00CF777B"/>
    <w:rsid w:val="00CF7AB7"/>
    <w:rsid w:val="00CF7D1F"/>
    <w:rsid w:val="00CF7F50"/>
    <w:rsid w:val="00D0016D"/>
    <w:rsid w:val="00D003A6"/>
    <w:rsid w:val="00D00533"/>
    <w:rsid w:val="00D03385"/>
    <w:rsid w:val="00D0561F"/>
    <w:rsid w:val="00D05A54"/>
    <w:rsid w:val="00D066B5"/>
    <w:rsid w:val="00D12201"/>
    <w:rsid w:val="00D14E57"/>
    <w:rsid w:val="00D214AC"/>
    <w:rsid w:val="00D228F1"/>
    <w:rsid w:val="00D236ED"/>
    <w:rsid w:val="00D25299"/>
    <w:rsid w:val="00D32FE9"/>
    <w:rsid w:val="00D3671D"/>
    <w:rsid w:val="00D41DBA"/>
    <w:rsid w:val="00D43A4E"/>
    <w:rsid w:val="00D46D3B"/>
    <w:rsid w:val="00D547A7"/>
    <w:rsid w:val="00D55610"/>
    <w:rsid w:val="00D55C31"/>
    <w:rsid w:val="00D561D6"/>
    <w:rsid w:val="00D65BCD"/>
    <w:rsid w:val="00D670E7"/>
    <w:rsid w:val="00D76947"/>
    <w:rsid w:val="00D77825"/>
    <w:rsid w:val="00D80F65"/>
    <w:rsid w:val="00D840AB"/>
    <w:rsid w:val="00D92B2F"/>
    <w:rsid w:val="00D93540"/>
    <w:rsid w:val="00D95BF1"/>
    <w:rsid w:val="00DA1DC8"/>
    <w:rsid w:val="00DA2E5C"/>
    <w:rsid w:val="00DA4CDB"/>
    <w:rsid w:val="00DA6026"/>
    <w:rsid w:val="00DB07DC"/>
    <w:rsid w:val="00DB1BFE"/>
    <w:rsid w:val="00DB1EFA"/>
    <w:rsid w:val="00DB6CC5"/>
    <w:rsid w:val="00DC0137"/>
    <w:rsid w:val="00DC50B1"/>
    <w:rsid w:val="00DC587B"/>
    <w:rsid w:val="00DC7FC7"/>
    <w:rsid w:val="00DD1018"/>
    <w:rsid w:val="00DD29A9"/>
    <w:rsid w:val="00DD44AA"/>
    <w:rsid w:val="00DE1383"/>
    <w:rsid w:val="00DE2C5B"/>
    <w:rsid w:val="00DE363A"/>
    <w:rsid w:val="00DF35E4"/>
    <w:rsid w:val="00DF4613"/>
    <w:rsid w:val="00DF488E"/>
    <w:rsid w:val="00DF6B9B"/>
    <w:rsid w:val="00E01CF5"/>
    <w:rsid w:val="00E04002"/>
    <w:rsid w:val="00E079B8"/>
    <w:rsid w:val="00E10236"/>
    <w:rsid w:val="00E11077"/>
    <w:rsid w:val="00E12D54"/>
    <w:rsid w:val="00E153EE"/>
    <w:rsid w:val="00E15FED"/>
    <w:rsid w:val="00E20E42"/>
    <w:rsid w:val="00E217A0"/>
    <w:rsid w:val="00E24002"/>
    <w:rsid w:val="00E24073"/>
    <w:rsid w:val="00E311B0"/>
    <w:rsid w:val="00E32D7D"/>
    <w:rsid w:val="00E37928"/>
    <w:rsid w:val="00E4369F"/>
    <w:rsid w:val="00E43BA2"/>
    <w:rsid w:val="00E44617"/>
    <w:rsid w:val="00E4611A"/>
    <w:rsid w:val="00E5180C"/>
    <w:rsid w:val="00E5393B"/>
    <w:rsid w:val="00E544DE"/>
    <w:rsid w:val="00E54B65"/>
    <w:rsid w:val="00E54BDA"/>
    <w:rsid w:val="00E55F81"/>
    <w:rsid w:val="00E56FBE"/>
    <w:rsid w:val="00E66F31"/>
    <w:rsid w:val="00E73BA9"/>
    <w:rsid w:val="00E74476"/>
    <w:rsid w:val="00E76FE0"/>
    <w:rsid w:val="00E775CE"/>
    <w:rsid w:val="00E81185"/>
    <w:rsid w:val="00E81791"/>
    <w:rsid w:val="00E865D7"/>
    <w:rsid w:val="00E8677F"/>
    <w:rsid w:val="00E86D7A"/>
    <w:rsid w:val="00E87075"/>
    <w:rsid w:val="00E9068A"/>
    <w:rsid w:val="00EA0B70"/>
    <w:rsid w:val="00EA2F5B"/>
    <w:rsid w:val="00EA5098"/>
    <w:rsid w:val="00EB05EF"/>
    <w:rsid w:val="00EB5A92"/>
    <w:rsid w:val="00EC31FB"/>
    <w:rsid w:val="00ED367B"/>
    <w:rsid w:val="00ED3710"/>
    <w:rsid w:val="00ED3F2B"/>
    <w:rsid w:val="00ED6C1B"/>
    <w:rsid w:val="00EE02DA"/>
    <w:rsid w:val="00EE220B"/>
    <w:rsid w:val="00EE30EA"/>
    <w:rsid w:val="00EE5443"/>
    <w:rsid w:val="00EE67D0"/>
    <w:rsid w:val="00EE6D13"/>
    <w:rsid w:val="00EF0BDD"/>
    <w:rsid w:val="00EF2733"/>
    <w:rsid w:val="00EF38C4"/>
    <w:rsid w:val="00EF5511"/>
    <w:rsid w:val="00EF7A63"/>
    <w:rsid w:val="00F00B9A"/>
    <w:rsid w:val="00F013BA"/>
    <w:rsid w:val="00F01EAC"/>
    <w:rsid w:val="00F033E7"/>
    <w:rsid w:val="00F03F64"/>
    <w:rsid w:val="00F06D2C"/>
    <w:rsid w:val="00F10DE1"/>
    <w:rsid w:val="00F11823"/>
    <w:rsid w:val="00F20CE3"/>
    <w:rsid w:val="00F30C9A"/>
    <w:rsid w:val="00F31499"/>
    <w:rsid w:val="00F42FE9"/>
    <w:rsid w:val="00F44D54"/>
    <w:rsid w:val="00F50AA2"/>
    <w:rsid w:val="00F50DCD"/>
    <w:rsid w:val="00F52968"/>
    <w:rsid w:val="00F5343F"/>
    <w:rsid w:val="00F54C0B"/>
    <w:rsid w:val="00F54EF9"/>
    <w:rsid w:val="00F55780"/>
    <w:rsid w:val="00F55919"/>
    <w:rsid w:val="00F60BC2"/>
    <w:rsid w:val="00F61901"/>
    <w:rsid w:val="00F64265"/>
    <w:rsid w:val="00F64363"/>
    <w:rsid w:val="00F657F7"/>
    <w:rsid w:val="00F66913"/>
    <w:rsid w:val="00F750E0"/>
    <w:rsid w:val="00F75321"/>
    <w:rsid w:val="00F756B7"/>
    <w:rsid w:val="00F75A98"/>
    <w:rsid w:val="00F838A3"/>
    <w:rsid w:val="00F84393"/>
    <w:rsid w:val="00F844D4"/>
    <w:rsid w:val="00F85D4C"/>
    <w:rsid w:val="00F86637"/>
    <w:rsid w:val="00F9223C"/>
    <w:rsid w:val="00F9320C"/>
    <w:rsid w:val="00F93524"/>
    <w:rsid w:val="00F97479"/>
    <w:rsid w:val="00F97EEE"/>
    <w:rsid w:val="00FA7190"/>
    <w:rsid w:val="00FB4A8C"/>
    <w:rsid w:val="00FB632A"/>
    <w:rsid w:val="00FB63E2"/>
    <w:rsid w:val="00FB67FA"/>
    <w:rsid w:val="00FB7B23"/>
    <w:rsid w:val="00FC4642"/>
    <w:rsid w:val="00FC6A42"/>
    <w:rsid w:val="00FD0B1C"/>
    <w:rsid w:val="00FD5FA9"/>
    <w:rsid w:val="00FE14DB"/>
    <w:rsid w:val="00FE3B34"/>
    <w:rsid w:val="00FE5B08"/>
    <w:rsid w:val="00FE6B76"/>
    <w:rsid w:val="00FF5483"/>
    <w:rsid w:val="00FF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F924"/>
  <w15:chartTrackingRefBased/>
  <w15:docId w15:val="{37F39C43-FC72-4152-82D0-86AB367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2"/>
  </w:style>
  <w:style w:type="paragraph" w:styleId="Heading2">
    <w:name w:val="heading 2"/>
    <w:aliases w:val="CourtName"/>
    <w:basedOn w:val="Normal"/>
    <w:next w:val="Normal"/>
    <w:link w:val="Heading2Char"/>
    <w:uiPriority w:val="9"/>
    <w:unhideWhenUsed/>
    <w:qFormat/>
    <w:rsid w:val="00E5180C"/>
    <w:pPr>
      <w:keepNext/>
      <w:keepLines/>
      <w:spacing w:after="0" w:line="240" w:lineRule="auto"/>
      <w:jc w:val="center"/>
      <w:outlineLvl w:val="1"/>
    </w:pPr>
    <w:rPr>
      <w:rFonts w:eastAsiaTheme="majorEastAsia"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basedOn w:val="DefaultParagraphFont"/>
    <w:uiPriority w:val="1"/>
    <w:rsid w:val="00352E05"/>
    <w:rPr>
      <w:rFonts w:ascii="Century Schoolbook" w:hAnsi="Century Schoolbook"/>
      <w:b w:val="0"/>
      <w:i w:val="0"/>
      <w:strike w:val="0"/>
      <w:dstrike w:val="0"/>
      <w:sz w:val="24"/>
    </w:rPr>
  </w:style>
  <w:style w:type="character" w:customStyle="1" w:styleId="Heading2Char">
    <w:name w:val="Heading 2 Char"/>
    <w:aliases w:val="CourtName Char"/>
    <w:basedOn w:val="DefaultParagraphFont"/>
    <w:link w:val="Heading2"/>
    <w:uiPriority w:val="9"/>
    <w:rsid w:val="00E5180C"/>
    <w:rPr>
      <w:rFonts w:eastAsiaTheme="majorEastAsia" w:cstheme="majorBidi"/>
      <w:b/>
      <w:caps/>
      <w:szCs w:val="26"/>
    </w:rPr>
  </w:style>
  <w:style w:type="character" w:styleId="PlaceholderText">
    <w:name w:val="Placeholder Text"/>
    <w:basedOn w:val="DefaultParagraphFont"/>
    <w:uiPriority w:val="99"/>
    <w:semiHidden/>
    <w:rsid w:val="00E5180C"/>
    <w:rPr>
      <w:color w:val="808080"/>
    </w:rPr>
  </w:style>
  <w:style w:type="paragraph" w:styleId="ListParagraph">
    <w:name w:val="List Paragraph"/>
    <w:basedOn w:val="Normal"/>
    <w:uiPriority w:val="34"/>
    <w:qFormat/>
    <w:rsid w:val="00E5180C"/>
    <w:pPr>
      <w:spacing w:after="0" w:line="480" w:lineRule="auto"/>
      <w:ind w:left="720"/>
      <w:contextualSpacing/>
    </w:pPr>
    <w:rPr>
      <w:szCs w:val="22"/>
    </w:rPr>
  </w:style>
  <w:style w:type="paragraph" w:styleId="FootnoteText">
    <w:name w:val="footnote text"/>
    <w:basedOn w:val="Normal"/>
    <w:link w:val="FootnoteTextChar"/>
    <w:uiPriority w:val="99"/>
    <w:semiHidden/>
    <w:unhideWhenUsed/>
    <w:rsid w:val="00E51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C"/>
    <w:rPr>
      <w:sz w:val="20"/>
      <w:szCs w:val="20"/>
    </w:rPr>
  </w:style>
  <w:style w:type="character" w:styleId="FootnoteReference">
    <w:name w:val="footnote reference"/>
    <w:basedOn w:val="DefaultParagraphFont"/>
    <w:uiPriority w:val="99"/>
    <w:semiHidden/>
    <w:unhideWhenUsed/>
    <w:rsid w:val="00E5180C"/>
    <w:rPr>
      <w:vertAlign w:val="superscript"/>
    </w:rPr>
  </w:style>
  <w:style w:type="table" w:styleId="TableGrid">
    <w:name w:val="Table Grid"/>
    <w:basedOn w:val="TableNormal"/>
    <w:uiPriority w:val="39"/>
    <w:rsid w:val="00E5180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01"/>
  </w:style>
  <w:style w:type="paragraph" w:styleId="Footer">
    <w:name w:val="footer"/>
    <w:basedOn w:val="Normal"/>
    <w:link w:val="FooterChar"/>
    <w:uiPriority w:val="99"/>
    <w:unhideWhenUsed/>
    <w:rsid w:val="00B75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01"/>
  </w:style>
  <w:style w:type="character" w:styleId="CommentReference">
    <w:name w:val="annotation reference"/>
    <w:basedOn w:val="DefaultParagraphFont"/>
    <w:uiPriority w:val="99"/>
    <w:semiHidden/>
    <w:unhideWhenUsed/>
    <w:rsid w:val="00476DE4"/>
    <w:rPr>
      <w:sz w:val="16"/>
      <w:szCs w:val="16"/>
    </w:rPr>
  </w:style>
  <w:style w:type="paragraph" w:styleId="CommentText">
    <w:name w:val="annotation text"/>
    <w:basedOn w:val="Normal"/>
    <w:link w:val="CommentTextChar"/>
    <w:uiPriority w:val="99"/>
    <w:unhideWhenUsed/>
    <w:rsid w:val="00476DE4"/>
    <w:pPr>
      <w:spacing w:line="240" w:lineRule="auto"/>
    </w:pPr>
    <w:rPr>
      <w:sz w:val="20"/>
      <w:szCs w:val="20"/>
    </w:rPr>
  </w:style>
  <w:style w:type="character" w:customStyle="1" w:styleId="CommentTextChar">
    <w:name w:val="Comment Text Char"/>
    <w:basedOn w:val="DefaultParagraphFont"/>
    <w:link w:val="CommentText"/>
    <w:uiPriority w:val="99"/>
    <w:rsid w:val="00476DE4"/>
    <w:rPr>
      <w:sz w:val="20"/>
      <w:szCs w:val="20"/>
    </w:rPr>
  </w:style>
  <w:style w:type="paragraph" w:styleId="CommentSubject">
    <w:name w:val="annotation subject"/>
    <w:basedOn w:val="CommentText"/>
    <w:next w:val="CommentText"/>
    <w:link w:val="CommentSubjectChar"/>
    <w:uiPriority w:val="99"/>
    <w:semiHidden/>
    <w:unhideWhenUsed/>
    <w:rsid w:val="00476DE4"/>
    <w:rPr>
      <w:b/>
      <w:bCs/>
    </w:rPr>
  </w:style>
  <w:style w:type="character" w:customStyle="1" w:styleId="CommentSubjectChar">
    <w:name w:val="Comment Subject Char"/>
    <w:basedOn w:val="CommentTextChar"/>
    <w:link w:val="CommentSubject"/>
    <w:uiPriority w:val="99"/>
    <w:semiHidden/>
    <w:rsid w:val="00476DE4"/>
    <w:rPr>
      <w:b/>
      <w:bCs/>
      <w:sz w:val="20"/>
      <w:szCs w:val="20"/>
    </w:rPr>
  </w:style>
  <w:style w:type="paragraph" w:styleId="Revision">
    <w:name w:val="Revision"/>
    <w:hidden/>
    <w:uiPriority w:val="99"/>
    <w:semiHidden/>
    <w:rsid w:val="004C0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41fad6f5-efb7-41af-a1b1-06d0d36178ce" xsi:nil="true"/>
    <Tab xmlns="41fad6f5-efb7-41af-a1b1-06d0d36178ce" xsi:nil="true"/>
    <PublishingStartDate xmlns="http://schemas.microsoft.com/sharepoint/v3" xsi:nil="true"/>
    <_dlc_DocId xmlns="ca1a8bee-ff14-41ef-a41b-391ce65a9f15">E524YARC5KW4-964886036-9325</_dlc_DocId>
    <tag xmlns="41fad6f5-efb7-41af-a1b1-06d0d36178ce" xsi:nil="true"/>
    <PublishingExpirationDate xmlns="http://schemas.microsoft.com/sharepoint/v3" xsi:nil="true"/>
    <_dlc_DocIdUrl xmlns="ca1a8bee-ff14-41ef-a41b-391ce65a9f15">
      <Url>https://fedcourts.sharepoint.com/sites/INNB-Team/_layouts/15/DocIdRedir.aspx?ID=E524YARC5KW4-964886036-9325</Url>
      <Description>E524YARC5KW4-964886036-9325</Description>
    </_dlc_DocIdUrl>
    <EffectiveDate xmlns="41fad6f5-efb7-41af-a1b1-06d0d36178ce">2022-05-06T15:46:50+00:00</EffectiveDate>
    <SharedWithUsers xmlns="ca1a8bee-ff14-41ef-a41b-391ce65a9f15">
      <UserInfo>
        <DisplayName>Larry Greer</DisplayName>
        <AccountId>22</AccountId>
        <AccountType/>
      </UserInfo>
      <UserInfo>
        <DisplayName>Brigette Wasielewski</DisplayName>
        <AccountId>41</AccountId>
        <AccountType/>
      </UserInfo>
      <UserInfo>
        <DisplayName>Paul Singleton</DisplayName>
        <AccountId>60</AccountId>
        <AccountType/>
      </UserInfo>
    </SharedWithUsers>
    <lcf76f155ced4ddcb4097134ff3c332f xmlns="41fad6f5-efb7-41af-a1b1-06d0d36178ce">
      <Terms xmlns="http://schemas.microsoft.com/office/infopath/2007/PartnerControls"/>
    </lcf76f155ced4ddcb4097134ff3c332f>
    <TaxCatchAll xmlns="487f373a-5bf1-4413-be42-4fcb7df16b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5CB14FDB561440924A39B2151308BD" ma:contentTypeVersion="38" ma:contentTypeDescription="Create a new document." ma:contentTypeScope="" ma:versionID="88d7169b51ebcda4c1c5d3a2f173305a">
  <xsd:schema xmlns:xsd="http://www.w3.org/2001/XMLSchema" xmlns:xs="http://www.w3.org/2001/XMLSchema" xmlns:p="http://schemas.microsoft.com/office/2006/metadata/properties" xmlns:ns1="http://schemas.microsoft.com/sharepoint/v3" xmlns:ns2="ca1a8bee-ff14-41ef-a41b-391ce65a9f15" xmlns:ns3="41fad6f5-efb7-41af-a1b1-06d0d36178ce" xmlns:ns4="487f373a-5bf1-4413-be42-4fcb7df16b98" targetNamespace="http://schemas.microsoft.com/office/2006/metadata/properties" ma:root="true" ma:fieldsID="eefb86138ef79d71c3deb4e112710001" ns1:_="" ns2:_="" ns3:_="" ns4:_="">
    <xsd:import namespace="http://schemas.microsoft.com/sharepoint/v3"/>
    <xsd:import namespace="ca1a8bee-ff14-41ef-a41b-391ce65a9f15"/>
    <xsd:import namespace="41fad6f5-efb7-41af-a1b1-06d0d36178ce"/>
    <xsd:import namespace="487f373a-5bf1-4413-be42-4fcb7df16b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tag" minOccurs="0"/>
                <xsd:element ref="ns3:EffectiveDate" minOccurs="0"/>
                <xsd:element ref="ns3:MediaServiceAutoTags" minOccurs="0"/>
                <xsd:element ref="ns3:MediaServiceGenerationTime" minOccurs="0"/>
                <xsd:element ref="ns3:MediaServiceEventHashCode" minOccurs="0"/>
                <xsd:element ref="ns3:MediaServiceOCR" minOccurs="0"/>
                <xsd:element ref="ns3:Order0" minOccurs="0"/>
                <xsd:element ref="ns3:Tab" minOccurs="0"/>
                <xsd:element ref="ns1:PublishingStartDate" minOccurs="0"/>
                <xsd:element ref="ns1:PublishingExpirationDate" minOccurs="0"/>
                <xsd:element ref="ns3:lcf76f155ced4ddcb4097134ff3c332f" minOccurs="0"/>
                <xsd:element ref="ns4:TaxCatchAll" minOccurs="0"/>
                <xsd:element ref="ns3:MediaServiceDateTaken" minOccurs="0"/>
                <xsd:element ref="ns3:MediaServiceObjectDetectorVersions" minOccurs="0"/>
                <xsd:element ref="ns3:MediaLengthInSeconds" minOccurs="0"/>
                <xsd:element ref="ns3:MediaServiceSearchProperties" minOccurs="0"/>
                <xsd:element ref="ns2:_dlc_DocId" minOccurs="0"/>
                <xsd:element ref="ns2:_dlc_DocIdUrl" minOccurs="0"/>
                <xsd:element ref="ns2:_dlc_DocIdPersistI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a8bee-ff14-41ef-a41b-391ce65a9f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fad6f5-efb7-41af-a1b1-06d0d3617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ag" ma:index="12" nillable="true" ma:displayName="tag" ma:internalName="tag">
      <xsd:simpleType>
        <xsd:restriction base="dms:Text">
          <xsd:maxLength value="255"/>
        </xsd:restriction>
      </xsd:simpleType>
    </xsd:element>
    <xsd:element name="EffectiveDate" ma:index="13" nillable="true" ma:displayName="Date" ma:default="[today]" ma:format="DateOnly" ma:indexed="true" ma:internalName="EffectiveDate">
      <xsd:simpleType>
        <xsd:restriction base="dms:DateTim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Order0" ma:index="18" nillable="true" ma:displayName="Order" ma:format="Dropdown" ma:internalName="Order0" ma:percentage="FALSE">
      <xsd:simpleType>
        <xsd:restriction base="dms:Number"/>
      </xsd:simpleType>
    </xsd:element>
    <xsd:element name="Tab" ma:index="19" nillable="true" ma:displayName="Tab" ma:format="Dropdown" ma:internalName="Tab">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e050045-8b3c-45d9-8a65-407b41954e1f}" ma:internalName="TaxCatchAll" ma:showField="CatchAllData" ma:web="ca1a8bee-ff14-41ef-a41b-391ce65a9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EAE2FC-7606-48BC-B0AE-A5B7C8E06CCB}">
  <ds:schemaRefs>
    <ds:schemaRef ds:uri="http://schemas.microsoft.com/office/2006/metadata/properties"/>
    <ds:schemaRef ds:uri="http://schemas.microsoft.com/office/infopath/2007/PartnerControls"/>
    <ds:schemaRef ds:uri="41fad6f5-efb7-41af-a1b1-06d0d36178ce"/>
    <ds:schemaRef ds:uri="http://schemas.microsoft.com/sharepoint/v3"/>
    <ds:schemaRef ds:uri="ca1a8bee-ff14-41ef-a41b-391ce65a9f15"/>
    <ds:schemaRef ds:uri="487f373a-5bf1-4413-be42-4fcb7df16b98"/>
  </ds:schemaRefs>
</ds:datastoreItem>
</file>

<file path=customXml/itemProps2.xml><?xml version="1.0" encoding="utf-8"?>
<ds:datastoreItem xmlns:ds="http://schemas.openxmlformats.org/officeDocument/2006/customXml" ds:itemID="{6822FD20-A728-4D68-9A6C-373FEE1D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1a8bee-ff14-41ef-a41b-391ce65a9f15"/>
    <ds:schemaRef ds:uri="41fad6f5-efb7-41af-a1b1-06d0d36178ce"/>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0581D-D04B-4F41-915E-C8397C424A29}">
  <ds:schemaRefs>
    <ds:schemaRef ds:uri="http://schemas.microsoft.com/sharepoint/v3/contenttype/forms"/>
  </ds:schemaRefs>
</ds:datastoreItem>
</file>

<file path=customXml/itemProps4.xml><?xml version="1.0" encoding="utf-8"?>
<ds:datastoreItem xmlns:ds="http://schemas.openxmlformats.org/officeDocument/2006/customXml" ds:itemID="{A4BF3DA0-AC3F-4F7D-A575-013EE638A1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621</Words>
  <Characters>3229</Characters>
  <Application>Microsoft Office Word</Application>
  <DocSecurity>0</DocSecurity>
  <Lines>124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Brigette Wasielewski</dc:creator>
  <cp:keywords/>
  <dc:description/>
  <cp:lastModifiedBy>Brigette Wasielewski</cp:lastModifiedBy>
  <cp:revision>2</cp:revision>
  <dcterms:created xsi:type="dcterms:W3CDTF">2026-04-30T14:16:00Z</dcterms:created>
  <dcterms:modified xsi:type="dcterms:W3CDTF">2026-04-30T14:16:00Z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0x010100705CB14FDB561440924A39B2151308BD</vt:lpwstr>
  </property>
  <property fmtid="{D5CDD505-2E9C-101B-9397-08002B2CF9AE}" pid="4" name="_dlc_DocIdItemGuid">
    <vt:lpwstr>8b5de51d-3e2f-4fcb-bf79-4503011f062d</vt:lpwstr>
  </property>
</Properties>
</file>